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1999" w14:textId="77777777" w:rsidR="004A2D85" w:rsidRPr="00F206CE" w:rsidRDefault="004A2D85" w:rsidP="009567EB">
      <w:pPr>
        <w:ind w:left="0"/>
        <w:contextualSpacing/>
        <w:jc w:val="center"/>
        <w:rPr>
          <w:rFonts w:ascii="Monotype Corsiva" w:hAnsi="Monotype Corsiva"/>
          <w:b/>
          <w:sz w:val="72"/>
          <w:szCs w:val="72"/>
        </w:rPr>
      </w:pPr>
      <w:r w:rsidRPr="00F206CE">
        <w:rPr>
          <w:rFonts w:ascii="Monotype Corsiva" w:hAnsi="Monotype Corsiva"/>
          <w:b/>
          <w:sz w:val="72"/>
          <w:szCs w:val="72"/>
        </w:rPr>
        <w:t xml:space="preserve">Mathematics </w:t>
      </w:r>
      <w:r w:rsidR="00F206CE" w:rsidRPr="00F206CE">
        <w:rPr>
          <w:rFonts w:ascii="Monotype Corsiva" w:hAnsi="Monotype Corsiva"/>
          <w:b/>
          <w:sz w:val="72"/>
          <w:szCs w:val="72"/>
        </w:rPr>
        <w:t>and</w:t>
      </w:r>
      <w:r w:rsidRPr="00F206CE">
        <w:rPr>
          <w:rFonts w:ascii="Monotype Corsiva" w:hAnsi="Monotype Corsiva"/>
          <w:b/>
          <w:sz w:val="72"/>
          <w:szCs w:val="72"/>
        </w:rPr>
        <w:t xml:space="preserve"> Science Education </w:t>
      </w:r>
    </w:p>
    <w:p w14:paraId="14EDE070" w14:textId="436E5308" w:rsidR="009567EB" w:rsidRPr="00620058" w:rsidRDefault="004A2D85" w:rsidP="00620058">
      <w:pPr>
        <w:ind w:left="0"/>
        <w:contextualSpacing/>
        <w:jc w:val="center"/>
        <w:rPr>
          <w:rFonts w:ascii="Monotype Corsiva" w:hAnsi="Monotype Corsiva"/>
          <w:b/>
          <w:sz w:val="72"/>
          <w:szCs w:val="72"/>
        </w:rPr>
      </w:pPr>
      <w:r w:rsidRPr="00F206CE">
        <w:rPr>
          <w:rFonts w:ascii="Monotype Corsiva" w:hAnsi="Monotype Corsiva"/>
          <w:b/>
          <w:sz w:val="72"/>
          <w:szCs w:val="72"/>
        </w:rPr>
        <w:t xml:space="preserve">Seminar Series </w:t>
      </w:r>
    </w:p>
    <w:p w14:paraId="04C7E42F" w14:textId="48D2A85D" w:rsidR="00300E40" w:rsidRPr="009567EB" w:rsidRDefault="003E2C73" w:rsidP="009567EB">
      <w:pPr>
        <w:ind w:left="0"/>
        <w:contextualSpacing/>
        <w:jc w:val="center"/>
        <w:rPr>
          <w:rFonts w:ascii="Monotype Corsiva" w:hAnsi="Monotype Corsiva"/>
          <w:b/>
          <w:i/>
          <w:sz w:val="72"/>
          <w:szCs w:val="32"/>
          <w:u w:val="single"/>
        </w:rPr>
      </w:pPr>
      <w:r>
        <w:rPr>
          <w:rFonts w:ascii="Monotype Corsiva" w:hAnsi="Monotype Corsiva"/>
          <w:b/>
          <w:i/>
          <w:sz w:val="72"/>
          <w:szCs w:val="32"/>
          <w:u w:val="single"/>
        </w:rPr>
        <w:t>Fall</w:t>
      </w:r>
      <w:r w:rsidR="009567EB" w:rsidRPr="009567EB">
        <w:rPr>
          <w:rFonts w:ascii="Monotype Corsiva" w:hAnsi="Monotype Corsiva"/>
          <w:b/>
          <w:i/>
          <w:sz w:val="72"/>
          <w:szCs w:val="32"/>
          <w:u w:val="single"/>
        </w:rPr>
        <w:t xml:space="preserve"> 201</w:t>
      </w:r>
      <w:r w:rsidR="00416F99">
        <w:rPr>
          <w:rFonts w:ascii="Monotype Corsiva" w:hAnsi="Monotype Corsiva"/>
          <w:b/>
          <w:i/>
          <w:sz w:val="72"/>
          <w:szCs w:val="32"/>
          <w:u w:val="single"/>
        </w:rPr>
        <w:t>3</w:t>
      </w:r>
      <w:r w:rsidR="009567EB" w:rsidRPr="009567EB">
        <w:rPr>
          <w:rFonts w:ascii="Monotype Corsiva" w:hAnsi="Monotype Corsiva"/>
          <w:b/>
          <w:i/>
          <w:sz w:val="72"/>
          <w:szCs w:val="32"/>
          <w:u w:val="single"/>
        </w:rPr>
        <w:t xml:space="preserve"> Presentations</w:t>
      </w:r>
    </w:p>
    <w:p w14:paraId="03899B19" w14:textId="77777777" w:rsidR="009567EB" w:rsidRPr="00C9282B" w:rsidRDefault="009567EB" w:rsidP="009567EB">
      <w:pPr>
        <w:ind w:left="0"/>
        <w:contextualSpacing/>
        <w:jc w:val="center"/>
        <w:rPr>
          <w:rFonts w:ascii="Monotype Corsiva" w:hAnsi="Monotype Corsiva"/>
          <w:b/>
          <w:i/>
          <w:sz w:val="20"/>
          <w:szCs w:val="20"/>
        </w:rPr>
      </w:pPr>
      <w:bookmarkStart w:id="0" w:name="_GoBack"/>
      <w:bookmarkEnd w:id="0"/>
    </w:p>
    <w:p w14:paraId="510FAE27" w14:textId="77777777" w:rsidR="004941F3" w:rsidRDefault="009567EB" w:rsidP="009567EB">
      <w:pPr>
        <w:ind w:left="0"/>
        <w:contextualSpacing/>
        <w:jc w:val="center"/>
        <w:rPr>
          <w:rFonts w:asciiTheme="minorHAnsi" w:eastAsia="Times New Roman" w:hAnsiTheme="minorHAnsi" w:cs="Courier New"/>
          <w:b/>
          <w:sz w:val="40"/>
          <w:szCs w:val="28"/>
        </w:rPr>
      </w:pPr>
      <w:r w:rsidRPr="009567EB">
        <w:rPr>
          <w:rFonts w:asciiTheme="minorHAnsi" w:eastAsia="Times New Roman" w:hAnsiTheme="minorHAnsi" w:cs="Courier New"/>
          <w:b/>
          <w:sz w:val="40"/>
          <w:szCs w:val="28"/>
        </w:rPr>
        <w:t>Paul W. Martin Sr. Honors Building, Room 106</w:t>
      </w:r>
    </w:p>
    <w:p w14:paraId="6198DE1D" w14:textId="7CC50709" w:rsidR="009567EB" w:rsidRPr="009567EB" w:rsidRDefault="004941F3" w:rsidP="009567EB">
      <w:pPr>
        <w:ind w:left="0"/>
        <w:contextualSpacing/>
        <w:jc w:val="center"/>
        <w:rPr>
          <w:rFonts w:asciiTheme="minorHAnsi" w:eastAsia="Times New Roman" w:hAnsiTheme="minorHAnsi" w:cs="Courier New"/>
          <w:b/>
          <w:sz w:val="40"/>
          <w:szCs w:val="28"/>
        </w:rPr>
      </w:pPr>
      <w:r>
        <w:rPr>
          <w:rFonts w:asciiTheme="minorHAnsi" w:eastAsia="Times New Roman" w:hAnsiTheme="minorHAnsi" w:cs="Courier New"/>
          <w:b/>
          <w:sz w:val="40"/>
          <w:szCs w:val="28"/>
        </w:rPr>
        <w:t xml:space="preserve">6:00 </w:t>
      </w:r>
      <w:r w:rsidR="0083571E">
        <w:rPr>
          <w:rFonts w:asciiTheme="minorHAnsi" w:eastAsia="Times New Roman" w:hAnsiTheme="minorHAnsi" w:cs="Courier New"/>
          <w:b/>
          <w:sz w:val="40"/>
          <w:szCs w:val="28"/>
        </w:rPr>
        <w:t xml:space="preserve">– 7:00 </w:t>
      </w:r>
      <w:r>
        <w:rPr>
          <w:rFonts w:asciiTheme="minorHAnsi" w:eastAsia="Times New Roman" w:hAnsiTheme="minorHAnsi" w:cs="Courier New"/>
          <w:b/>
          <w:sz w:val="40"/>
          <w:szCs w:val="28"/>
        </w:rPr>
        <w:t>p.m.</w:t>
      </w:r>
      <w:r w:rsidR="009567EB" w:rsidRPr="00F206CE">
        <w:rPr>
          <w:rFonts w:asciiTheme="minorHAnsi" w:eastAsia="Times New Roman" w:hAnsiTheme="minorHAnsi" w:cs="Courier New"/>
          <w:sz w:val="40"/>
          <w:szCs w:val="28"/>
        </w:rPr>
        <w:t> </w:t>
      </w:r>
      <w:r w:rsidR="009567EB" w:rsidRPr="00F206CE">
        <w:rPr>
          <w:rFonts w:asciiTheme="minorHAnsi" w:eastAsia="Times New Roman" w:hAnsiTheme="minorHAnsi" w:cs="Courier New"/>
          <w:sz w:val="36"/>
          <w:szCs w:val="28"/>
        </w:rPr>
        <w:br/>
      </w:r>
      <w:r w:rsidR="009567EB">
        <w:rPr>
          <w:rFonts w:asciiTheme="minorHAnsi" w:eastAsia="Times New Roman" w:hAnsiTheme="minorHAnsi" w:cs="Courier New"/>
          <w:b/>
          <w:sz w:val="40"/>
          <w:szCs w:val="28"/>
        </w:rPr>
        <w:t>All P</w:t>
      </w:r>
      <w:r w:rsidR="009567EB" w:rsidRPr="009567EB">
        <w:rPr>
          <w:rFonts w:asciiTheme="minorHAnsi" w:eastAsia="Times New Roman" w:hAnsiTheme="minorHAnsi" w:cs="Courier New"/>
          <w:b/>
          <w:sz w:val="40"/>
          <w:szCs w:val="28"/>
        </w:rPr>
        <w:t>resentations are Free &amp; Open to the Public</w:t>
      </w:r>
    </w:p>
    <w:p w14:paraId="408DF778" w14:textId="3311286C" w:rsidR="00416F99" w:rsidRPr="00FC4AEC" w:rsidRDefault="00501945" w:rsidP="00ED4580">
      <w:pPr>
        <w:spacing w:after="0"/>
        <w:ind w:left="0"/>
        <w:contextualSpacing/>
        <w:rPr>
          <w:rFonts w:asciiTheme="minorHAnsi" w:eastAsia="Times New Roman" w:hAnsiTheme="minorHAnsi" w:cs="Courier New"/>
          <w:i/>
          <w:sz w:val="28"/>
          <w:szCs w:val="28"/>
        </w:rPr>
      </w:pPr>
      <w:r w:rsidRPr="004E1675">
        <w:rPr>
          <w:rFonts w:asciiTheme="minorHAnsi" w:eastAsia="Times New Roman" w:hAnsiTheme="minorHAnsi" w:cs="Courier New"/>
          <w:b/>
          <w:sz w:val="28"/>
          <w:szCs w:val="28"/>
        </w:rPr>
        <w:br/>
      </w:r>
      <w:r w:rsidR="00ED4580">
        <w:rPr>
          <w:rFonts w:asciiTheme="minorHAnsi" w:eastAsia="Times New Roman" w:hAnsiTheme="minorHAnsi" w:cs="Courier New"/>
          <w:b/>
          <w:sz w:val="28"/>
          <w:szCs w:val="28"/>
        </w:rPr>
        <w:t>August 27</w:t>
      </w:r>
      <w:r w:rsidR="00ED4580" w:rsidRPr="00ED4580">
        <w:rPr>
          <w:rFonts w:asciiTheme="minorHAnsi" w:eastAsia="Times New Roman" w:hAnsiTheme="minorHAnsi" w:cs="Courier New"/>
          <w:b/>
          <w:sz w:val="28"/>
          <w:szCs w:val="28"/>
          <w:vertAlign w:val="superscript"/>
        </w:rPr>
        <w:t>th</w:t>
      </w:r>
      <w:r w:rsidR="00ED4580">
        <w:rPr>
          <w:rFonts w:asciiTheme="minorHAnsi" w:eastAsia="Times New Roman" w:hAnsiTheme="minorHAnsi" w:cs="Courier New"/>
          <w:b/>
          <w:sz w:val="28"/>
          <w:szCs w:val="28"/>
        </w:rPr>
        <w:t xml:space="preserve"> – M</w:t>
      </w:r>
      <w:r w:rsidR="003069D0">
        <w:rPr>
          <w:rFonts w:asciiTheme="minorHAnsi" w:eastAsia="Times New Roman" w:hAnsiTheme="minorHAnsi" w:cs="Courier New"/>
          <w:b/>
          <w:sz w:val="28"/>
          <w:szCs w:val="28"/>
        </w:rPr>
        <w:t xml:space="preserve">r. </w:t>
      </w:r>
      <w:r w:rsidR="00ED4580">
        <w:rPr>
          <w:rFonts w:asciiTheme="minorHAnsi" w:eastAsia="Times New Roman" w:hAnsiTheme="minorHAnsi" w:cs="Courier New"/>
          <w:b/>
          <w:sz w:val="28"/>
          <w:szCs w:val="28"/>
        </w:rPr>
        <w:t>Brandon Banes</w:t>
      </w:r>
      <w:r w:rsidR="0016154B">
        <w:rPr>
          <w:rFonts w:asciiTheme="minorHAnsi" w:eastAsia="Times New Roman" w:hAnsiTheme="minorHAnsi" w:cs="Courier New"/>
          <w:b/>
          <w:sz w:val="28"/>
          <w:szCs w:val="28"/>
        </w:rPr>
        <w:t xml:space="preserve">, </w:t>
      </w:r>
      <w:r w:rsidR="00ED4580">
        <w:rPr>
          <w:rFonts w:asciiTheme="minorHAnsi" w:eastAsia="Times New Roman" w:hAnsiTheme="minorHAnsi" w:cs="Courier New"/>
          <w:b/>
          <w:sz w:val="28"/>
          <w:szCs w:val="28"/>
        </w:rPr>
        <w:t>Lipscomb University, Department of Mathematics</w:t>
      </w:r>
      <w:r w:rsidR="009C1539">
        <w:rPr>
          <w:rFonts w:asciiTheme="minorHAnsi" w:eastAsia="Times New Roman" w:hAnsiTheme="minorHAnsi" w:cs="Courier New"/>
          <w:b/>
          <w:sz w:val="28"/>
          <w:szCs w:val="28"/>
        </w:rPr>
        <w:t xml:space="preserve"> </w:t>
      </w:r>
    </w:p>
    <w:p w14:paraId="4D85B9CC" w14:textId="4F2030CD" w:rsidR="00ED4580" w:rsidRPr="00ED4580" w:rsidRDefault="00ED4580" w:rsidP="00ED4580">
      <w:pPr>
        <w:spacing w:after="0"/>
        <w:contextualSpacing/>
        <w:rPr>
          <w:rFonts w:asciiTheme="minorHAnsi" w:eastAsia="Times New Roman" w:hAnsiTheme="minorHAnsi" w:cs="Courier New"/>
          <w:i/>
          <w:sz w:val="28"/>
          <w:szCs w:val="28"/>
        </w:rPr>
      </w:pPr>
      <w:r>
        <w:rPr>
          <w:rFonts w:asciiTheme="minorHAnsi" w:eastAsia="Times New Roman" w:hAnsiTheme="minorHAnsi" w:cs="Courier New"/>
          <w:i/>
          <w:sz w:val="28"/>
          <w:szCs w:val="28"/>
        </w:rPr>
        <w:t>A Study of How Pre-s</w:t>
      </w:r>
      <w:r w:rsidRPr="00ED4580">
        <w:rPr>
          <w:rFonts w:asciiTheme="minorHAnsi" w:eastAsia="Times New Roman" w:hAnsiTheme="minorHAnsi" w:cs="Courier New"/>
          <w:i/>
          <w:sz w:val="28"/>
          <w:szCs w:val="28"/>
        </w:rPr>
        <w:t>ervice Elementary Teachers Lea</w:t>
      </w:r>
      <w:r>
        <w:rPr>
          <w:rFonts w:asciiTheme="minorHAnsi" w:eastAsia="Times New Roman" w:hAnsiTheme="minorHAnsi" w:cs="Courier New"/>
          <w:i/>
          <w:sz w:val="28"/>
          <w:szCs w:val="28"/>
        </w:rPr>
        <w:t>rn Mathematics through Problem-b</w:t>
      </w:r>
      <w:r w:rsidRPr="00ED4580">
        <w:rPr>
          <w:rFonts w:asciiTheme="minorHAnsi" w:eastAsia="Times New Roman" w:hAnsiTheme="minorHAnsi" w:cs="Courier New"/>
          <w:i/>
          <w:sz w:val="28"/>
          <w:szCs w:val="28"/>
        </w:rPr>
        <w:t>ased Learning and Problem Solving</w:t>
      </w:r>
    </w:p>
    <w:p w14:paraId="04A427AB" w14:textId="77777777" w:rsidR="004E1675" w:rsidRPr="004E1675" w:rsidRDefault="004E1675" w:rsidP="00ED4580">
      <w:pPr>
        <w:spacing w:after="0"/>
        <w:ind w:left="0" w:firstLine="720"/>
        <w:contextualSpacing/>
        <w:rPr>
          <w:rFonts w:asciiTheme="minorHAnsi" w:eastAsia="Times New Roman" w:hAnsiTheme="minorHAnsi" w:cs="Courier New"/>
          <w:i/>
          <w:sz w:val="16"/>
          <w:szCs w:val="16"/>
        </w:rPr>
      </w:pPr>
    </w:p>
    <w:p w14:paraId="29FEA9B9" w14:textId="193CD788" w:rsidR="00416F99" w:rsidRDefault="00ED4580" w:rsidP="00ED4580">
      <w:pPr>
        <w:spacing w:after="0"/>
        <w:ind w:left="0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September 10</w:t>
      </w:r>
      <w:r>
        <w:rPr>
          <w:rFonts w:asciiTheme="minorHAnsi" w:eastAsia="Times New Roman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– Dr. Alyson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Lischka</w:t>
      </w:r>
      <w:proofErr w:type="spellEnd"/>
      <w:r w:rsidR="00FC4AEC">
        <w:rPr>
          <w:rFonts w:asciiTheme="minorHAnsi" w:eastAsia="Times New Roman" w:hAnsiTheme="minorHAnsi" w:cstheme="minorHAnsi"/>
          <w:b/>
          <w:sz w:val="28"/>
          <w:szCs w:val="28"/>
        </w:rPr>
        <w:t xml:space="preserve">, MTSU, Department of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Mathematical Sciences</w:t>
      </w:r>
    </w:p>
    <w:p w14:paraId="26FCEA6B" w14:textId="77777777" w:rsidR="00ED4580" w:rsidRPr="00ED4580" w:rsidRDefault="00ED4580" w:rsidP="00ED4580">
      <w:pPr>
        <w:spacing w:after="0"/>
        <w:rPr>
          <w:i/>
          <w:sz w:val="28"/>
          <w:szCs w:val="28"/>
        </w:rPr>
      </w:pPr>
      <w:r w:rsidRPr="00ED4580">
        <w:rPr>
          <w:i/>
          <w:sz w:val="28"/>
          <w:szCs w:val="28"/>
        </w:rPr>
        <w:t>The Development of a Mathematics Teacher Beliefs Instrument:  An Application of Item Response Theory</w:t>
      </w:r>
    </w:p>
    <w:p w14:paraId="289285B8" w14:textId="77777777" w:rsidR="004E1675" w:rsidRPr="004E1675" w:rsidRDefault="004E1675" w:rsidP="00ED4580">
      <w:pPr>
        <w:spacing w:after="0"/>
        <w:rPr>
          <w:i/>
          <w:sz w:val="16"/>
          <w:szCs w:val="16"/>
        </w:rPr>
      </w:pPr>
    </w:p>
    <w:p w14:paraId="22C03B27" w14:textId="192810C6" w:rsidR="00ED4580" w:rsidRPr="00ED4580" w:rsidRDefault="00ED4580" w:rsidP="00ED4580">
      <w:pPr>
        <w:spacing w:after="0"/>
        <w:ind w:hanging="720"/>
        <w:rPr>
          <w:rFonts w:asciiTheme="minorHAnsi" w:eastAsia="Times New Roman" w:hAnsiTheme="minorHAnsi" w:cstheme="minorHAnsi"/>
          <w:b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September 24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  <w:vertAlign w:val="superscript"/>
        </w:rPr>
        <w:t>th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– Dr. </w:t>
      </w:r>
      <w:proofErr w:type="spellStart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Gautam</w:t>
      </w:r>
      <w:proofErr w:type="spellEnd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Bhattacharyya, Clemson</w:t>
      </w:r>
      <w:r>
        <w:rPr>
          <w:rFonts w:asciiTheme="minorHAnsi" w:eastAsia="Times New Roman" w:hAnsiTheme="minorHAnsi" w:cstheme="minorHAnsi"/>
          <w:b/>
          <w:sz w:val="28"/>
          <w:szCs w:val="32"/>
        </w:rPr>
        <w:t xml:space="preserve"> University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, Department of Chemistry</w:t>
      </w:r>
    </w:p>
    <w:p w14:paraId="43AA09DB" w14:textId="09AE1E8B" w:rsidR="00ED4580" w:rsidRPr="00ED4580" w:rsidRDefault="00946054" w:rsidP="00ED4580">
      <w:pPr>
        <w:spacing w:after="0"/>
        <w:rPr>
          <w:rFonts w:asciiTheme="minorHAnsi" w:eastAsia="Times New Roman" w:hAnsiTheme="minorHAnsi" w:cstheme="minorHAnsi"/>
          <w:bCs/>
          <w:i/>
          <w:sz w:val="28"/>
          <w:szCs w:val="32"/>
        </w:rPr>
      </w:pPr>
      <w:r>
        <w:rPr>
          <w:rFonts w:asciiTheme="minorHAnsi" w:eastAsia="Times New Roman" w:hAnsiTheme="minorHAnsi" w:cstheme="minorHAnsi"/>
          <w:bCs/>
          <w:i/>
          <w:sz w:val="28"/>
          <w:szCs w:val="32"/>
        </w:rPr>
        <w:t>“Round and Round We Go!</w:t>
      </w:r>
      <w:proofErr w:type="gramStart"/>
      <w:r>
        <w:rPr>
          <w:rFonts w:asciiTheme="minorHAnsi" w:eastAsia="Times New Roman" w:hAnsiTheme="minorHAnsi" w:cstheme="minorHAnsi"/>
          <w:bCs/>
          <w:i/>
          <w:sz w:val="28"/>
          <w:szCs w:val="32"/>
        </w:rPr>
        <w:t>”:</w:t>
      </w:r>
      <w:proofErr w:type="gramEnd"/>
      <w:r>
        <w:rPr>
          <w:rFonts w:asciiTheme="minorHAnsi" w:eastAsia="Times New Roman" w:hAnsiTheme="minorHAnsi" w:cstheme="minorHAnsi"/>
          <w:bCs/>
          <w:i/>
          <w:sz w:val="28"/>
          <w:szCs w:val="32"/>
        </w:rPr>
        <w:t xml:space="preserve"> Lessons Learned in the Course of Research in Representational Competence</w:t>
      </w:r>
    </w:p>
    <w:p w14:paraId="6D48E35C" w14:textId="77777777" w:rsidR="00ED4580" w:rsidRPr="00ED4580" w:rsidRDefault="00ED4580" w:rsidP="00ED4580">
      <w:pPr>
        <w:spacing w:after="0"/>
        <w:ind w:left="0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2047213B" w14:textId="4AAB6B05" w:rsidR="00ED4580" w:rsidRPr="00ED4580" w:rsidRDefault="00ED4580" w:rsidP="00ED4580">
      <w:pPr>
        <w:spacing w:after="0"/>
        <w:ind w:hanging="720"/>
        <w:rPr>
          <w:rFonts w:asciiTheme="minorHAnsi" w:eastAsia="Times New Roman" w:hAnsiTheme="minorHAnsi" w:cstheme="minorHAnsi"/>
          <w:b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October 8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  <w:vertAlign w:val="superscript"/>
        </w:rPr>
        <w:t>th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– Dr. George M. </w:t>
      </w:r>
      <w:proofErr w:type="spellStart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Bodner</w:t>
      </w:r>
      <w:proofErr w:type="spellEnd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, Purdue</w:t>
      </w:r>
      <w:r>
        <w:rPr>
          <w:rFonts w:asciiTheme="minorHAnsi" w:eastAsia="Times New Roman" w:hAnsiTheme="minorHAnsi" w:cstheme="minorHAnsi"/>
          <w:b/>
          <w:sz w:val="28"/>
          <w:szCs w:val="32"/>
        </w:rPr>
        <w:t xml:space="preserve"> University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, Arthur Kelly Distinguished Professor, Department of Chemistry</w:t>
      </w:r>
    </w:p>
    <w:p w14:paraId="63D2A1FC" w14:textId="77777777" w:rsidR="00ED4580" w:rsidRPr="00ED4580" w:rsidRDefault="00ED4580" w:rsidP="00ED4580">
      <w:pPr>
        <w:spacing w:after="0"/>
        <w:ind w:left="0" w:firstLine="720"/>
        <w:rPr>
          <w:rFonts w:asciiTheme="minorHAnsi" w:eastAsia="Times New Roman" w:hAnsiTheme="minorHAnsi" w:cstheme="minorHAnsi"/>
          <w:i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i/>
          <w:sz w:val="28"/>
          <w:szCs w:val="32"/>
        </w:rPr>
        <w:t>I'm Finally Beginning to Understand Why I Didn't Understand …</w:t>
      </w:r>
    </w:p>
    <w:p w14:paraId="2D3574B0" w14:textId="77777777" w:rsidR="00ED4580" w:rsidRPr="00ED4580" w:rsidRDefault="00ED4580" w:rsidP="00ED4580">
      <w:pPr>
        <w:spacing w:after="0"/>
        <w:ind w:left="0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229D1A50" w14:textId="76CA3D8E" w:rsidR="00ED4580" w:rsidRPr="00ED4580" w:rsidRDefault="00ED4580" w:rsidP="00ED4580">
      <w:pPr>
        <w:spacing w:after="0"/>
        <w:ind w:hanging="720"/>
        <w:rPr>
          <w:rFonts w:asciiTheme="minorHAnsi" w:eastAsia="Times New Roman" w:hAnsiTheme="minorHAnsi" w:cstheme="minorHAnsi"/>
          <w:b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October 22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  <w:vertAlign w:val="superscript"/>
        </w:rPr>
        <w:t>nd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– Mr. G. Dodd </w:t>
      </w:r>
      <w:proofErr w:type="spellStart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Galbreath</w:t>
      </w:r>
      <w:proofErr w:type="spellEnd"/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, Lipscomb</w:t>
      </w:r>
      <w:r>
        <w:rPr>
          <w:rFonts w:asciiTheme="minorHAnsi" w:eastAsia="Times New Roman" w:hAnsiTheme="minorHAnsi" w:cstheme="minorHAnsi"/>
          <w:b/>
          <w:sz w:val="28"/>
          <w:szCs w:val="32"/>
        </w:rPr>
        <w:t xml:space="preserve"> University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, Executive Director, Institute for Sustainable Practice</w:t>
      </w:r>
    </w:p>
    <w:p w14:paraId="000739C5" w14:textId="77777777" w:rsidR="00ED4580" w:rsidRDefault="00ED4580" w:rsidP="00ED4580">
      <w:pPr>
        <w:spacing w:after="0"/>
        <w:rPr>
          <w:rFonts w:asciiTheme="minorHAnsi" w:eastAsia="Times New Roman" w:hAnsiTheme="minorHAnsi" w:cstheme="minorHAnsi"/>
          <w:i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i/>
          <w:sz w:val="28"/>
          <w:szCs w:val="32"/>
        </w:rPr>
        <w:t>"Little Europe": A Comparison of the Sustainability Practices of Vermont with Europe</w:t>
      </w:r>
    </w:p>
    <w:p w14:paraId="47A86493" w14:textId="77777777" w:rsidR="00ED4580" w:rsidRPr="00ED4580" w:rsidRDefault="00ED4580" w:rsidP="00ED4580">
      <w:pPr>
        <w:spacing w:after="0"/>
        <w:rPr>
          <w:rFonts w:asciiTheme="minorHAnsi" w:eastAsia="Times New Roman" w:hAnsiTheme="minorHAnsi" w:cstheme="minorHAnsi"/>
          <w:i/>
          <w:sz w:val="16"/>
          <w:szCs w:val="16"/>
        </w:rPr>
      </w:pPr>
    </w:p>
    <w:p w14:paraId="303FF1B7" w14:textId="77777777" w:rsidR="00ED4580" w:rsidRPr="00ED4580" w:rsidRDefault="00ED4580" w:rsidP="00ED4580">
      <w:pPr>
        <w:spacing w:after="0"/>
        <w:ind w:left="0"/>
        <w:rPr>
          <w:rFonts w:asciiTheme="minorHAnsi" w:eastAsia="Times New Roman" w:hAnsiTheme="minorHAnsi" w:cstheme="minorHAnsi"/>
          <w:b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November 5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  <w:vertAlign w:val="superscript"/>
        </w:rPr>
        <w:t>th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– Dr. Grant Gardner, MTSU, Department of Biology</w:t>
      </w:r>
    </w:p>
    <w:p w14:paraId="2028C756" w14:textId="77777777" w:rsidR="00ED4580" w:rsidRDefault="00ED4580" w:rsidP="00ED4580">
      <w:pPr>
        <w:spacing w:after="0"/>
        <w:rPr>
          <w:rFonts w:asciiTheme="minorHAnsi" w:eastAsia="Times New Roman" w:hAnsiTheme="minorHAnsi" w:cstheme="minorHAnsi"/>
          <w:i/>
          <w:iCs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i/>
          <w:iCs/>
          <w:sz w:val="28"/>
          <w:szCs w:val="32"/>
        </w:rPr>
        <w:t>Scientists as Public Communicators: An International Study of Undergraduate Student Perceptions</w:t>
      </w:r>
    </w:p>
    <w:p w14:paraId="22273C23" w14:textId="77777777" w:rsidR="00ED4580" w:rsidRPr="00ED4580" w:rsidRDefault="00ED4580" w:rsidP="00ED4580">
      <w:pPr>
        <w:spacing w:after="0"/>
        <w:rPr>
          <w:rFonts w:asciiTheme="minorHAnsi" w:eastAsia="Times New Roman" w:hAnsiTheme="minorHAnsi" w:cstheme="minorHAnsi"/>
          <w:i/>
          <w:iCs/>
          <w:sz w:val="16"/>
          <w:szCs w:val="16"/>
        </w:rPr>
      </w:pPr>
    </w:p>
    <w:p w14:paraId="5773E4CA" w14:textId="77777777" w:rsidR="00ED4580" w:rsidRPr="00ED4580" w:rsidRDefault="00ED4580" w:rsidP="00ED4580">
      <w:pPr>
        <w:spacing w:after="0"/>
        <w:ind w:left="0"/>
        <w:rPr>
          <w:rFonts w:asciiTheme="minorHAnsi" w:eastAsia="Times New Roman" w:hAnsiTheme="minorHAnsi" w:cstheme="minorHAnsi"/>
          <w:b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>November 19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  <w:vertAlign w:val="superscript"/>
        </w:rPr>
        <w:t>th</w:t>
      </w:r>
      <w:r w:rsidRPr="00ED4580">
        <w:rPr>
          <w:rFonts w:asciiTheme="minorHAnsi" w:eastAsia="Times New Roman" w:hAnsiTheme="minorHAnsi" w:cstheme="minorHAnsi"/>
          <w:b/>
          <w:sz w:val="28"/>
          <w:szCs w:val="32"/>
        </w:rPr>
        <w:t xml:space="preserve"> – Jennifer Parrish, MTSU MSE student, Biology Education</w:t>
      </w:r>
    </w:p>
    <w:p w14:paraId="0D4A1DE5" w14:textId="563AD14C" w:rsidR="0000635C" w:rsidRPr="00ED4580" w:rsidRDefault="00ED4580" w:rsidP="00ED4580">
      <w:pPr>
        <w:spacing w:after="0"/>
        <w:ind w:left="0" w:firstLine="720"/>
        <w:rPr>
          <w:rFonts w:asciiTheme="minorHAnsi" w:eastAsia="Times New Roman" w:hAnsiTheme="minorHAnsi" w:cstheme="minorHAnsi"/>
          <w:i/>
          <w:sz w:val="28"/>
          <w:szCs w:val="32"/>
        </w:rPr>
      </w:pPr>
      <w:r w:rsidRPr="00ED4580">
        <w:rPr>
          <w:rFonts w:asciiTheme="minorHAnsi" w:eastAsia="Times New Roman" w:hAnsiTheme="minorHAnsi" w:cstheme="minorHAnsi"/>
          <w:i/>
          <w:sz w:val="28"/>
          <w:szCs w:val="32"/>
        </w:rPr>
        <w:t>Flipping Instruction in a Large Lecture Biology Course for Majors: A Pilot Study</w:t>
      </w:r>
    </w:p>
    <w:sectPr w:rsidR="0000635C" w:rsidRPr="00ED4580" w:rsidSect="00F206CE">
      <w:pgSz w:w="12240" w:h="15840"/>
      <w:pgMar w:top="990" w:right="1170" w:bottom="810" w:left="99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4"/>
    <w:rsid w:val="0000635C"/>
    <w:rsid w:val="00020E04"/>
    <w:rsid w:val="00084F3A"/>
    <w:rsid w:val="00087324"/>
    <w:rsid w:val="000F73AE"/>
    <w:rsid w:val="0016154B"/>
    <w:rsid w:val="00192C38"/>
    <w:rsid w:val="001C42A3"/>
    <w:rsid w:val="001F1BA9"/>
    <w:rsid w:val="002009C8"/>
    <w:rsid w:val="00234E4B"/>
    <w:rsid w:val="00297ABA"/>
    <w:rsid w:val="00300E40"/>
    <w:rsid w:val="003069D0"/>
    <w:rsid w:val="00325A0E"/>
    <w:rsid w:val="00341F3B"/>
    <w:rsid w:val="00350007"/>
    <w:rsid w:val="003549A5"/>
    <w:rsid w:val="003C27B8"/>
    <w:rsid w:val="003E03FF"/>
    <w:rsid w:val="003E2C73"/>
    <w:rsid w:val="00416F99"/>
    <w:rsid w:val="004941F3"/>
    <w:rsid w:val="004A2D85"/>
    <w:rsid w:val="004E1675"/>
    <w:rsid w:val="00501945"/>
    <w:rsid w:val="00620058"/>
    <w:rsid w:val="00686914"/>
    <w:rsid w:val="006D6807"/>
    <w:rsid w:val="006D70A6"/>
    <w:rsid w:val="007176C3"/>
    <w:rsid w:val="0073561D"/>
    <w:rsid w:val="007648EE"/>
    <w:rsid w:val="0077299A"/>
    <w:rsid w:val="00795592"/>
    <w:rsid w:val="007B1EA0"/>
    <w:rsid w:val="0083571E"/>
    <w:rsid w:val="008715C1"/>
    <w:rsid w:val="008B389F"/>
    <w:rsid w:val="0094001F"/>
    <w:rsid w:val="00946054"/>
    <w:rsid w:val="009567EB"/>
    <w:rsid w:val="009672B0"/>
    <w:rsid w:val="009845C4"/>
    <w:rsid w:val="009C1539"/>
    <w:rsid w:val="00B11F65"/>
    <w:rsid w:val="00B57D81"/>
    <w:rsid w:val="00B65E80"/>
    <w:rsid w:val="00C92057"/>
    <w:rsid w:val="00C9282B"/>
    <w:rsid w:val="00CE09DA"/>
    <w:rsid w:val="00D362F5"/>
    <w:rsid w:val="00D81201"/>
    <w:rsid w:val="00DE5A08"/>
    <w:rsid w:val="00E13008"/>
    <w:rsid w:val="00E13587"/>
    <w:rsid w:val="00E30684"/>
    <w:rsid w:val="00E40614"/>
    <w:rsid w:val="00E46C33"/>
    <w:rsid w:val="00E54A0A"/>
    <w:rsid w:val="00E84F50"/>
    <w:rsid w:val="00EC234A"/>
    <w:rsid w:val="00ED4580"/>
    <w:rsid w:val="00EE0DB8"/>
    <w:rsid w:val="00F206CE"/>
    <w:rsid w:val="00F452EF"/>
    <w:rsid w:val="00F56819"/>
    <w:rsid w:val="00F92423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56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23"/>
    <w:pPr>
      <w:spacing w:after="200"/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F99"/>
    <w:pPr>
      <w:spacing w:after="0"/>
      <w:ind w:left="0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F99"/>
    <w:rPr>
      <w:b/>
      <w:bCs/>
    </w:rPr>
  </w:style>
  <w:style w:type="character" w:styleId="Emphasis">
    <w:name w:val="Emphasis"/>
    <w:basedOn w:val="DefaultParagraphFont"/>
    <w:uiPriority w:val="20"/>
    <w:qFormat/>
    <w:rsid w:val="00416F99"/>
    <w:rPr>
      <w:i/>
      <w:iCs/>
    </w:rPr>
  </w:style>
  <w:style w:type="paragraph" w:customStyle="1" w:styleId="Default">
    <w:name w:val="Default"/>
    <w:basedOn w:val="Normal"/>
    <w:rsid w:val="00620058"/>
    <w:pPr>
      <w:autoSpaceDE w:val="0"/>
      <w:autoSpaceDN w:val="0"/>
      <w:spacing w:after="0"/>
      <w:ind w:left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23"/>
    <w:pPr>
      <w:spacing w:after="200"/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F99"/>
    <w:pPr>
      <w:spacing w:after="0"/>
      <w:ind w:left="0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F99"/>
    <w:rPr>
      <w:b/>
      <w:bCs/>
    </w:rPr>
  </w:style>
  <w:style w:type="character" w:styleId="Emphasis">
    <w:name w:val="Emphasis"/>
    <w:basedOn w:val="DefaultParagraphFont"/>
    <w:uiPriority w:val="20"/>
    <w:qFormat/>
    <w:rsid w:val="00416F99"/>
    <w:rPr>
      <w:i/>
      <w:iCs/>
    </w:rPr>
  </w:style>
  <w:style w:type="paragraph" w:customStyle="1" w:styleId="Default">
    <w:name w:val="Default"/>
    <w:basedOn w:val="Normal"/>
    <w:rsid w:val="00620058"/>
    <w:pPr>
      <w:autoSpaceDE w:val="0"/>
      <w:autoSpaceDN w:val="0"/>
      <w:spacing w:after="0"/>
      <w:ind w:left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37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CCD9-714C-E74A-9BC6-A529D5DA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Angela Barlow</cp:lastModifiedBy>
  <cp:revision>5</cp:revision>
  <cp:lastPrinted>2011-01-20T22:12:00Z</cp:lastPrinted>
  <dcterms:created xsi:type="dcterms:W3CDTF">2013-08-12T01:17:00Z</dcterms:created>
  <dcterms:modified xsi:type="dcterms:W3CDTF">2013-09-16T14:31:00Z</dcterms:modified>
</cp:coreProperties>
</file>