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85CA" w14:textId="77777777" w:rsidR="00854356" w:rsidRDefault="00854356" w:rsidP="00F76D8E">
      <w:pPr>
        <w:ind w:left="720" w:hanging="360"/>
      </w:pPr>
    </w:p>
    <w:p w14:paraId="45D00E55" w14:textId="6BA32BCF" w:rsidR="007A1579" w:rsidRDefault="00F76D8E" w:rsidP="00F76D8E">
      <w:pPr>
        <w:pStyle w:val="ListParagraph"/>
        <w:numPr>
          <w:ilvl w:val="0"/>
          <w:numId w:val="1"/>
        </w:numPr>
      </w:pPr>
      <w:r w:rsidRPr="00523FA7">
        <w:rPr>
          <w:rFonts w:ascii="Garamond" w:hAnsi="Garamond"/>
          <w:sz w:val="28"/>
          <w:szCs w:val="28"/>
        </w:rPr>
        <w:t>How should I label my boxes of records?</w:t>
      </w:r>
      <w:r>
        <w:br/>
      </w:r>
      <w:r>
        <w:br/>
      </w:r>
      <w:r w:rsidRPr="00523FA7">
        <w:rPr>
          <w:b/>
          <w:bCs/>
        </w:rPr>
        <w:t xml:space="preserve">Use the label template </w:t>
      </w:r>
      <w:hyperlink r:id="rId7" w:history="1">
        <w:r w:rsidRPr="0050588E">
          <w:rPr>
            <w:rStyle w:val="Hyperlink"/>
            <w:b/>
            <w:bCs/>
          </w:rPr>
          <w:t>here</w:t>
        </w:r>
      </w:hyperlink>
      <w:r w:rsidRPr="00523FA7">
        <w:rPr>
          <w:b/>
          <w:bCs/>
        </w:rPr>
        <w:t>.</w:t>
      </w:r>
      <w:r>
        <w:t xml:space="preserve"> Whether you’re storing your records on-site, or you have them stored in the off-site warehouse, you’ll need to completely fill out and attach this template. By doing so, Annual Records Destruction Day will be a breeze! </w:t>
      </w:r>
      <w:r>
        <w:br/>
      </w:r>
      <w:r w:rsidR="005F6703">
        <w:br/>
      </w:r>
    </w:p>
    <w:p w14:paraId="6F96FFDD" w14:textId="7B6498DD" w:rsidR="00F76D8E" w:rsidRDefault="00F76D8E" w:rsidP="00F76D8E">
      <w:pPr>
        <w:pStyle w:val="ListParagraph"/>
        <w:numPr>
          <w:ilvl w:val="0"/>
          <w:numId w:val="1"/>
        </w:numPr>
      </w:pPr>
      <w:r w:rsidRPr="00523FA7">
        <w:rPr>
          <w:rFonts w:ascii="Garamond" w:hAnsi="Garamond"/>
          <w:sz w:val="28"/>
          <w:szCs w:val="28"/>
        </w:rPr>
        <w:t>I have multiple boxes full of one record type. What should I do?</w:t>
      </w:r>
      <w:r>
        <w:br/>
      </w:r>
      <w:r>
        <w:br/>
      </w:r>
      <w:r w:rsidRPr="00523FA7">
        <w:rPr>
          <w:b/>
          <w:bCs/>
        </w:rPr>
        <w:t xml:space="preserve">Make </w:t>
      </w:r>
      <w:r w:rsidRPr="001812AA">
        <w:rPr>
          <w:b/>
          <w:bCs/>
          <w:u w:val="single"/>
        </w:rPr>
        <w:t>one</w:t>
      </w:r>
      <w:r w:rsidRPr="00523FA7">
        <w:rPr>
          <w:b/>
          <w:bCs/>
        </w:rPr>
        <w:t xml:space="preserve"> entry in the Records Management Database.</w:t>
      </w:r>
      <w:r>
        <w:t xml:space="preserve"> As the number of boxes increase, simply edit the </w:t>
      </w:r>
      <w:r w:rsidR="00CE4A6F">
        <w:t>“</w:t>
      </w:r>
      <w:r>
        <w:t>Physical Files</w:t>
      </w:r>
      <w:r w:rsidR="00CE4A6F">
        <w:t>”</w:t>
      </w:r>
      <w:r>
        <w:t xml:space="preserve"> fields with the appropriate number of boxes. Be sure to include length, width, height, and unit of measurement so that the system correctly calculates the total cubic volume</w:t>
      </w:r>
      <w:r w:rsidR="00CE4A6F">
        <w:t>.</w:t>
      </w:r>
      <w:r>
        <w:t xml:space="preserve"> (The State requires this</w:t>
      </w:r>
      <w:r w:rsidR="00CE4A6F">
        <w:t xml:space="preserve"> and we won’t be able to approve your records for destruction without it!)</w:t>
      </w:r>
      <w:r w:rsidR="00CE4A6F">
        <w:br/>
      </w:r>
      <w:r w:rsidR="00CE4A6F">
        <w:br/>
      </w:r>
      <w:r w:rsidR="00CE4A6F" w:rsidRPr="008303B2">
        <w:rPr>
          <w:b/>
          <w:bCs/>
        </w:rPr>
        <w:t xml:space="preserve">Place a </w:t>
      </w:r>
      <w:hyperlink r:id="rId8" w:history="1">
        <w:r w:rsidR="00CE4A6F" w:rsidRPr="0050588E">
          <w:rPr>
            <w:rStyle w:val="Hyperlink"/>
            <w:b/>
            <w:bCs/>
          </w:rPr>
          <w:t>label</w:t>
        </w:r>
      </w:hyperlink>
      <w:r w:rsidR="00CE4A6F" w:rsidRPr="008303B2">
        <w:rPr>
          <w:b/>
          <w:bCs/>
        </w:rPr>
        <w:t xml:space="preserve"> on each box with the same Records Series Title</w:t>
      </w:r>
      <w:r w:rsidR="00CE4A6F">
        <w:t xml:space="preserve"> (as they will all be under the same Database entry). Fill out the </w:t>
      </w:r>
      <w:r w:rsidR="00FC0F22">
        <w:t>Box Number section at the bottom of the label</w:t>
      </w:r>
      <w:r w:rsidR="00CE4A6F">
        <w:t xml:space="preserve">. </w:t>
      </w:r>
      <w:r w:rsidR="005F6703">
        <w:br/>
      </w:r>
      <w:r w:rsidR="00CE4A6F">
        <w:br/>
      </w:r>
    </w:p>
    <w:p w14:paraId="799368DE" w14:textId="6C70ED5E" w:rsidR="00CE4A6F" w:rsidRDefault="00CE4A6F" w:rsidP="00CE4A6F">
      <w:pPr>
        <w:pStyle w:val="ListParagraph"/>
        <w:numPr>
          <w:ilvl w:val="0"/>
          <w:numId w:val="1"/>
        </w:numPr>
      </w:pPr>
      <w:r w:rsidRPr="00523FA7">
        <w:rPr>
          <w:rFonts w:ascii="Garamond" w:hAnsi="Garamond"/>
          <w:sz w:val="28"/>
          <w:szCs w:val="28"/>
        </w:rPr>
        <w:t>I have multiple record types, but not enough to fill a box. Do they all need their own boxes?</w:t>
      </w:r>
      <w:r>
        <w:br/>
      </w:r>
      <w:r>
        <w:br/>
      </w:r>
      <w:r w:rsidRPr="00FC0F22">
        <w:rPr>
          <w:b/>
          <w:bCs/>
        </w:rPr>
        <w:t>No.</w:t>
      </w:r>
      <w:r>
        <w:t xml:space="preserve"> </w:t>
      </w:r>
      <w:r w:rsidR="003E7F1E">
        <w:t>If</w:t>
      </w:r>
      <w:r>
        <w:t xml:space="preserve"> all the records have the same Destruction Date, </w:t>
      </w:r>
      <w:r w:rsidR="003E7F1E">
        <w:t xml:space="preserve">they can be stored together. Additionally, if </w:t>
      </w:r>
      <w:r>
        <w:t xml:space="preserve">you are </w:t>
      </w:r>
      <w:r w:rsidR="003E7F1E">
        <w:t>consolidating</w:t>
      </w:r>
      <w:r>
        <w:t xml:space="preserve"> </w:t>
      </w:r>
      <w:r w:rsidR="00046300">
        <w:t xml:space="preserve">approved </w:t>
      </w:r>
      <w:r>
        <w:t xml:space="preserve">records </w:t>
      </w:r>
      <w:r w:rsidR="00046300">
        <w:t xml:space="preserve">to </w:t>
      </w:r>
      <w:r>
        <w:t xml:space="preserve">be picked up for </w:t>
      </w:r>
      <w:r w:rsidR="003E7F1E">
        <w:t>the Annual Destruction Day</w:t>
      </w:r>
      <w:r>
        <w:t>, records of different types can be</w:t>
      </w:r>
      <w:r w:rsidR="003E7F1E">
        <w:t xml:space="preserve"> placed</w:t>
      </w:r>
      <w:r>
        <w:t xml:space="preserve"> in the same box. </w:t>
      </w:r>
      <w:r>
        <w:br/>
      </w:r>
      <w:r>
        <w:br/>
      </w:r>
      <w:r w:rsidRPr="00FC0F22">
        <w:rPr>
          <w:b/>
          <w:bCs/>
          <w:u w:val="single"/>
        </w:rPr>
        <w:t>Place multiple labels on the box.</w:t>
      </w:r>
      <w:r>
        <w:t xml:space="preserve"> For every Record Series you include on the box, there needs to be a fully filled out </w:t>
      </w:r>
      <w:hyperlink r:id="rId9" w:history="1">
        <w:r w:rsidRPr="0050588E">
          <w:rPr>
            <w:rStyle w:val="Hyperlink"/>
          </w:rPr>
          <w:t>label</w:t>
        </w:r>
      </w:hyperlink>
      <w:r w:rsidR="003E7F1E">
        <w:t xml:space="preserve">. This is very important! If you combine records series into a single box, you must properly label the box. </w:t>
      </w:r>
      <w:r w:rsidR="005F6703">
        <w:br/>
      </w:r>
      <w:r w:rsidR="003E7F1E">
        <w:br/>
      </w:r>
    </w:p>
    <w:p w14:paraId="2C57AC04" w14:textId="01F79D94" w:rsidR="00D64755" w:rsidRDefault="00081369" w:rsidP="00D64755">
      <w:pPr>
        <w:pStyle w:val="ListParagraph"/>
        <w:numPr>
          <w:ilvl w:val="0"/>
          <w:numId w:val="1"/>
        </w:numPr>
      </w:pPr>
      <w:r w:rsidRPr="00523FA7">
        <w:rPr>
          <w:rFonts w:ascii="Garamond" w:hAnsi="Garamond"/>
          <w:sz w:val="28"/>
          <w:szCs w:val="28"/>
        </w:rPr>
        <w:t>My box has protected data (HIPAA, FERPA, etc.)</w:t>
      </w:r>
      <w:r w:rsidR="00AE1D3C" w:rsidRPr="00523FA7">
        <w:rPr>
          <w:rFonts w:ascii="Garamond" w:hAnsi="Garamond"/>
          <w:sz w:val="28"/>
          <w:szCs w:val="28"/>
        </w:rPr>
        <w:t>. Is that okay?</w:t>
      </w:r>
      <w:r w:rsidR="00AE1D3C">
        <w:br/>
      </w:r>
      <w:r w:rsidR="00AE1D3C">
        <w:br/>
      </w:r>
      <w:r w:rsidR="00AE1D3C" w:rsidRPr="00854356">
        <w:rPr>
          <w:b/>
          <w:bCs/>
        </w:rPr>
        <w:t>Yes.</w:t>
      </w:r>
      <w:r w:rsidR="00AE1D3C">
        <w:t xml:space="preserve"> Just be sure to close and seal the box</w:t>
      </w:r>
      <w:r w:rsidR="00262E81">
        <w:t xml:space="preserve"> to keep the data protected</w:t>
      </w:r>
      <w:r w:rsidR="004076A5">
        <w:t>!</w:t>
      </w:r>
      <w:r w:rsidR="00D64755">
        <w:br/>
      </w:r>
    </w:p>
    <w:p w14:paraId="4CA988C1" w14:textId="5DACBFCE" w:rsidR="00D64755" w:rsidRDefault="00D64755" w:rsidP="00D64755">
      <w:pPr>
        <w:pStyle w:val="ListParagraph"/>
        <w:numPr>
          <w:ilvl w:val="0"/>
          <w:numId w:val="1"/>
        </w:numPr>
      </w:pPr>
      <w:r w:rsidRPr="00D64755">
        <w:rPr>
          <w:rFonts w:ascii="Garamond" w:hAnsi="Garamond"/>
          <w:sz w:val="28"/>
          <w:szCs w:val="28"/>
        </w:rPr>
        <w:t>Still have questions?</w:t>
      </w:r>
      <w:r>
        <w:t xml:space="preserve"> </w:t>
      </w:r>
      <w:r>
        <w:br/>
      </w:r>
      <w:r>
        <w:br/>
      </w:r>
      <w:r w:rsidRPr="00D64755">
        <w:rPr>
          <w:b/>
          <w:bCs/>
        </w:rPr>
        <w:t>That’s ok!</w:t>
      </w:r>
      <w:r>
        <w:t xml:space="preserve"> Reach out to us at </w:t>
      </w:r>
      <w:hyperlink r:id="rId10" w:history="1">
        <w:r w:rsidRPr="007C4F92">
          <w:rPr>
            <w:rStyle w:val="Hyperlink"/>
          </w:rPr>
          <w:t>recordsretention@mtsu.edu</w:t>
        </w:r>
      </w:hyperlink>
      <w:r>
        <w:t xml:space="preserve"> and we’ll be happy to help!</w:t>
      </w:r>
    </w:p>
    <w:sectPr w:rsidR="00D647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8C2E" w14:textId="77777777" w:rsidR="00CB287C" w:rsidRDefault="00CB287C" w:rsidP="00F76D8E">
      <w:pPr>
        <w:spacing w:after="0" w:line="240" w:lineRule="auto"/>
      </w:pPr>
      <w:r>
        <w:separator/>
      </w:r>
    </w:p>
  </w:endnote>
  <w:endnote w:type="continuationSeparator" w:id="0">
    <w:p w14:paraId="54CC1BBA" w14:textId="77777777" w:rsidR="00CB287C" w:rsidRDefault="00CB287C" w:rsidP="00F7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9FD3" w14:textId="77777777" w:rsidR="00CB287C" w:rsidRDefault="00CB287C" w:rsidP="00F76D8E">
      <w:pPr>
        <w:spacing w:after="0" w:line="240" w:lineRule="auto"/>
      </w:pPr>
      <w:r>
        <w:separator/>
      </w:r>
    </w:p>
  </w:footnote>
  <w:footnote w:type="continuationSeparator" w:id="0">
    <w:p w14:paraId="3A83D3B4" w14:textId="77777777" w:rsidR="00CB287C" w:rsidRDefault="00CB287C" w:rsidP="00F7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40BF" w14:textId="236BFCD0" w:rsidR="00F76D8E" w:rsidRDefault="00F76D8E" w:rsidP="00F76D8E">
    <w:pPr>
      <w:pStyle w:val="Header"/>
      <w:jc w:val="center"/>
      <w:rPr>
        <w:rFonts w:asciiTheme="majorHAnsi" w:hAnsiTheme="majorHAnsi" w:cstheme="majorHAnsi"/>
        <w:sz w:val="40"/>
        <w:szCs w:val="40"/>
      </w:rPr>
    </w:pPr>
    <w:r w:rsidRPr="00782DED">
      <w:rPr>
        <w:rFonts w:asciiTheme="majorHAnsi" w:hAnsiTheme="majorHAnsi" w:cstheme="majorHAnsi"/>
        <w:sz w:val="40"/>
        <w:szCs w:val="40"/>
      </w:rPr>
      <w:t xml:space="preserve">MTSU Records </w:t>
    </w:r>
    <w:r>
      <w:rPr>
        <w:rFonts w:asciiTheme="majorHAnsi" w:hAnsiTheme="majorHAnsi" w:cstheme="majorHAnsi"/>
        <w:sz w:val="40"/>
        <w:szCs w:val="40"/>
      </w:rPr>
      <w:t>Storage and Labeling FAQ</w:t>
    </w:r>
  </w:p>
  <w:p w14:paraId="3E5ACBE2" w14:textId="77777777" w:rsidR="00F76D8E" w:rsidRPr="00782DED" w:rsidRDefault="00F76D8E" w:rsidP="00F76D8E">
    <w:pPr>
      <w:pStyle w:val="Header"/>
      <w:jc w:val="center"/>
      <w:rPr>
        <w:rFonts w:asciiTheme="majorHAnsi" w:hAnsiTheme="majorHAnsi" w:cstheme="majorHAnsi"/>
        <w:sz w:val="24"/>
        <w:szCs w:val="24"/>
      </w:rPr>
    </w:pPr>
    <w:r w:rsidRPr="00782DED">
      <w:rPr>
        <w:rFonts w:asciiTheme="majorHAnsi" w:hAnsiTheme="majorHAnsi" w:cstheme="majorHAnsi"/>
        <w:sz w:val="24"/>
        <w:szCs w:val="24"/>
      </w:rPr>
      <w:t>Office of Compliance and Enterprise Risk Management</w:t>
    </w:r>
  </w:p>
  <w:p w14:paraId="3E7B9AE6" w14:textId="77777777" w:rsidR="00F76D8E" w:rsidRPr="00F76D8E" w:rsidRDefault="00F76D8E" w:rsidP="00F76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2F1"/>
    <w:multiLevelType w:val="hybridMultilevel"/>
    <w:tmpl w:val="E25E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8E"/>
    <w:rsid w:val="00046300"/>
    <w:rsid w:val="00074F94"/>
    <w:rsid w:val="00081369"/>
    <w:rsid w:val="001812AA"/>
    <w:rsid w:val="00262E81"/>
    <w:rsid w:val="003E7F1E"/>
    <w:rsid w:val="004076A5"/>
    <w:rsid w:val="0050588E"/>
    <w:rsid w:val="00523FA7"/>
    <w:rsid w:val="005F6703"/>
    <w:rsid w:val="007A1579"/>
    <w:rsid w:val="008303B2"/>
    <w:rsid w:val="00854356"/>
    <w:rsid w:val="008B0ACA"/>
    <w:rsid w:val="00AE1D3C"/>
    <w:rsid w:val="00CB287C"/>
    <w:rsid w:val="00CE4A6F"/>
    <w:rsid w:val="00D17562"/>
    <w:rsid w:val="00D64755"/>
    <w:rsid w:val="00F76D8E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F756"/>
  <w15:chartTrackingRefBased/>
  <w15:docId w15:val="{2F9282D8-DC4D-4CE5-8135-C4B5FE1C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8E"/>
  </w:style>
  <w:style w:type="paragraph" w:styleId="Footer">
    <w:name w:val="footer"/>
    <w:basedOn w:val="Normal"/>
    <w:link w:val="FooterChar"/>
    <w:uiPriority w:val="99"/>
    <w:unhideWhenUsed/>
    <w:rsid w:val="00F7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8E"/>
  </w:style>
  <w:style w:type="paragraph" w:styleId="ListParagraph">
    <w:name w:val="List Paragraph"/>
    <w:basedOn w:val="Normal"/>
    <w:uiPriority w:val="34"/>
    <w:qFormat/>
    <w:rsid w:val="00F76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Q:\Training%20Documents\Records%20Management\Records%20Box%20Label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Q:\Training%20Documents\Records%20Management\Records%20Box%20Label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cordsretention@m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Q:\Training%20Documents\Records%20Management\Records%20Box%20Labe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Arnold</dc:creator>
  <cp:keywords/>
  <dc:description/>
  <cp:lastModifiedBy>Amanda Arnold</cp:lastModifiedBy>
  <cp:revision>16</cp:revision>
  <cp:lastPrinted>2022-10-28T16:07:00Z</cp:lastPrinted>
  <dcterms:created xsi:type="dcterms:W3CDTF">2022-10-28T14:36:00Z</dcterms:created>
  <dcterms:modified xsi:type="dcterms:W3CDTF">2022-10-28T16:27:00Z</dcterms:modified>
</cp:coreProperties>
</file>