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E0A8" w14:textId="0BBA1383" w:rsidR="00140AED" w:rsidRPr="00342D3F" w:rsidRDefault="004D5360" w:rsidP="0006459F">
      <w:pPr>
        <w:spacing w:after="0" w:line="240" w:lineRule="auto"/>
        <w:ind w:left="720" w:hanging="720"/>
        <w:jc w:val="center"/>
        <w:rPr>
          <w:rFonts w:ascii="Century" w:hAnsi="Century" w:cs="Tahoma"/>
          <w:b/>
          <w:sz w:val="40"/>
          <w:szCs w:val="22"/>
        </w:rPr>
      </w:pPr>
      <w:r w:rsidRPr="00342D3F">
        <w:rPr>
          <w:rFonts w:ascii="Century" w:hAnsi="Century" w:cs="Tahoma"/>
          <w:b/>
          <w:sz w:val="40"/>
          <w:szCs w:val="22"/>
        </w:rPr>
        <w:t>James R. Houston</w:t>
      </w:r>
      <w:r w:rsidR="00294F96" w:rsidRPr="00342D3F">
        <w:rPr>
          <w:rFonts w:ascii="Century" w:hAnsi="Century" w:cs="Tahoma"/>
          <w:b/>
          <w:sz w:val="40"/>
          <w:szCs w:val="22"/>
        </w:rPr>
        <w:t>, Ph.D.</w:t>
      </w:r>
    </w:p>
    <w:p w14:paraId="1DA7221A" w14:textId="77777777" w:rsidR="00201DD6" w:rsidRPr="00342D3F" w:rsidRDefault="00201DD6" w:rsidP="0006459F">
      <w:pPr>
        <w:spacing w:after="0" w:line="240" w:lineRule="auto"/>
        <w:ind w:left="720" w:hanging="720"/>
        <w:rPr>
          <w:rFonts w:ascii="Century" w:hAnsi="Century" w:cs="Tahoma"/>
          <w:sz w:val="22"/>
          <w:szCs w:val="22"/>
        </w:rPr>
      </w:pPr>
    </w:p>
    <w:p w14:paraId="7DAADDDF" w14:textId="44B6AE92" w:rsidR="002316B1" w:rsidRPr="00342D3F" w:rsidRDefault="00201DD6" w:rsidP="00D512BD">
      <w:pPr>
        <w:spacing w:after="0" w:line="240" w:lineRule="auto"/>
        <w:ind w:left="720" w:hanging="720"/>
        <w:rPr>
          <w:rFonts w:ascii="Century" w:hAnsi="Century" w:cs="Tahoma"/>
          <w:sz w:val="22"/>
          <w:szCs w:val="22"/>
        </w:rPr>
      </w:pPr>
      <w:r w:rsidRPr="00342D3F">
        <w:rPr>
          <w:rFonts w:ascii="Century" w:hAnsi="Century" w:cs="Tahoma"/>
          <w:sz w:val="22"/>
          <w:szCs w:val="22"/>
        </w:rPr>
        <w:t xml:space="preserve">Phone: </w:t>
      </w:r>
      <w:r w:rsidR="009657D7" w:rsidRPr="00342D3F">
        <w:rPr>
          <w:rFonts w:ascii="Century" w:hAnsi="Century" w:cs="Tahoma"/>
          <w:sz w:val="22"/>
          <w:szCs w:val="22"/>
        </w:rPr>
        <w:t>(61</w:t>
      </w:r>
      <w:r w:rsidR="006E7BEB" w:rsidRPr="00342D3F">
        <w:rPr>
          <w:rFonts w:ascii="Century" w:hAnsi="Century" w:cs="Tahoma"/>
          <w:sz w:val="22"/>
          <w:szCs w:val="22"/>
        </w:rPr>
        <w:t>5</w:t>
      </w:r>
      <w:r w:rsidR="009657D7" w:rsidRPr="00342D3F">
        <w:rPr>
          <w:rFonts w:ascii="Century" w:hAnsi="Century" w:cs="Tahoma"/>
          <w:sz w:val="22"/>
          <w:szCs w:val="22"/>
        </w:rPr>
        <w:t>)</w:t>
      </w:r>
      <w:r w:rsidR="006E7BEB" w:rsidRPr="00342D3F">
        <w:rPr>
          <w:rFonts w:ascii="Century" w:hAnsi="Century" w:cs="Tahoma"/>
          <w:sz w:val="22"/>
          <w:szCs w:val="22"/>
        </w:rPr>
        <w:t>898-5641</w:t>
      </w:r>
      <w:r w:rsidR="000B12FB" w:rsidRPr="00342D3F">
        <w:rPr>
          <w:rFonts w:ascii="Century" w:hAnsi="Century" w:cs="Tahoma"/>
          <w:sz w:val="22"/>
          <w:szCs w:val="22"/>
        </w:rPr>
        <w:tab/>
      </w:r>
      <w:r w:rsidR="000B12FB" w:rsidRPr="00342D3F">
        <w:rPr>
          <w:rFonts w:ascii="Century" w:hAnsi="Century" w:cs="Tahoma"/>
          <w:sz w:val="22"/>
          <w:szCs w:val="22"/>
        </w:rPr>
        <w:tab/>
      </w:r>
      <w:r w:rsidR="000B12FB" w:rsidRPr="00342D3F">
        <w:rPr>
          <w:rFonts w:ascii="Century" w:hAnsi="Century" w:cs="Tahoma"/>
          <w:sz w:val="22"/>
          <w:szCs w:val="22"/>
        </w:rPr>
        <w:tab/>
      </w:r>
      <w:r w:rsidR="000B12FB" w:rsidRPr="00342D3F">
        <w:rPr>
          <w:rFonts w:ascii="Century" w:hAnsi="Century" w:cs="Tahoma"/>
          <w:sz w:val="22"/>
          <w:szCs w:val="22"/>
        </w:rPr>
        <w:tab/>
      </w:r>
      <w:r w:rsidR="006E7BEB" w:rsidRPr="00342D3F">
        <w:rPr>
          <w:rFonts w:ascii="Century" w:hAnsi="Century" w:cs="Tahoma"/>
          <w:sz w:val="22"/>
          <w:szCs w:val="22"/>
        </w:rPr>
        <w:tab/>
      </w:r>
      <w:r w:rsidR="00D512BD" w:rsidRPr="00342D3F">
        <w:rPr>
          <w:rFonts w:ascii="Century" w:hAnsi="Century" w:cs="Tahoma"/>
          <w:sz w:val="22"/>
          <w:szCs w:val="22"/>
        </w:rPr>
        <w:t>MTSU Box 87</w:t>
      </w:r>
      <w:r w:rsidR="005E0369" w:rsidRPr="00342D3F">
        <w:rPr>
          <w:rFonts w:ascii="Century" w:hAnsi="Century" w:cs="Tahoma"/>
          <w:sz w:val="22"/>
          <w:szCs w:val="22"/>
        </w:rPr>
        <w:t>, ACB 240A</w:t>
      </w:r>
    </w:p>
    <w:p w14:paraId="114F8338" w14:textId="27230ED0" w:rsidR="002316B1" w:rsidRPr="00342D3F" w:rsidRDefault="00D512BD" w:rsidP="0006459F">
      <w:pPr>
        <w:spacing w:after="0" w:line="240" w:lineRule="auto"/>
        <w:rPr>
          <w:rFonts w:ascii="Century" w:hAnsi="Century" w:cs="Tahoma"/>
          <w:color w:val="000000" w:themeColor="text1"/>
          <w:sz w:val="22"/>
          <w:szCs w:val="22"/>
        </w:rPr>
      </w:pPr>
      <w:r w:rsidRPr="00342D3F">
        <w:rPr>
          <w:rFonts w:ascii="Century" w:hAnsi="Century" w:cs="Tahoma"/>
          <w:color w:val="000000" w:themeColor="text1"/>
          <w:sz w:val="22"/>
          <w:szCs w:val="22"/>
        </w:rPr>
        <w:t>Fax: (615)898-5027</w:t>
      </w:r>
      <w:r w:rsidRPr="00342D3F">
        <w:rPr>
          <w:rFonts w:ascii="Century" w:hAnsi="Century" w:cs="Tahoma"/>
          <w:color w:val="000000" w:themeColor="text1"/>
          <w:sz w:val="22"/>
          <w:szCs w:val="22"/>
        </w:rPr>
        <w:tab/>
      </w:r>
      <w:r w:rsidRPr="00342D3F">
        <w:rPr>
          <w:rFonts w:ascii="Century" w:hAnsi="Century" w:cs="Tahoma"/>
          <w:color w:val="000000" w:themeColor="text1"/>
          <w:sz w:val="22"/>
          <w:szCs w:val="22"/>
        </w:rPr>
        <w:tab/>
      </w:r>
      <w:r w:rsidRPr="00342D3F">
        <w:rPr>
          <w:rFonts w:ascii="Century" w:hAnsi="Century" w:cs="Tahoma"/>
          <w:color w:val="000000" w:themeColor="text1"/>
          <w:sz w:val="22"/>
          <w:szCs w:val="22"/>
        </w:rPr>
        <w:tab/>
      </w:r>
      <w:r w:rsidR="00A06F40" w:rsidRPr="00342D3F">
        <w:rPr>
          <w:rFonts w:ascii="Century" w:hAnsi="Century" w:cs="Tahoma"/>
          <w:color w:val="000000" w:themeColor="text1"/>
          <w:sz w:val="22"/>
          <w:szCs w:val="22"/>
        </w:rPr>
        <w:tab/>
      </w:r>
      <w:r w:rsidR="006E7BEB" w:rsidRPr="00342D3F">
        <w:rPr>
          <w:rFonts w:ascii="Century" w:hAnsi="Century" w:cs="Tahoma"/>
          <w:color w:val="000000" w:themeColor="text1"/>
          <w:sz w:val="22"/>
          <w:szCs w:val="22"/>
        </w:rPr>
        <w:tab/>
      </w:r>
      <w:r w:rsidR="006E7BEB" w:rsidRPr="00342D3F">
        <w:rPr>
          <w:rFonts w:ascii="Century" w:hAnsi="Century" w:cs="Tahoma"/>
          <w:color w:val="000000" w:themeColor="text1"/>
          <w:sz w:val="22"/>
          <w:szCs w:val="22"/>
        </w:rPr>
        <w:tab/>
      </w:r>
      <w:r w:rsidRPr="00342D3F">
        <w:rPr>
          <w:rFonts w:ascii="Century" w:hAnsi="Century" w:cs="Tahoma"/>
          <w:sz w:val="22"/>
          <w:szCs w:val="22"/>
        </w:rPr>
        <w:t>Academic Classroom Building 359</w:t>
      </w:r>
    </w:p>
    <w:p w14:paraId="7001E0AD" w14:textId="64628AA1" w:rsidR="00140AED" w:rsidRPr="00342D3F" w:rsidRDefault="00D512BD" w:rsidP="00761C52">
      <w:pPr>
        <w:spacing w:after="0" w:line="240" w:lineRule="auto"/>
        <w:ind w:left="720" w:hanging="720"/>
        <w:rPr>
          <w:rFonts w:ascii="Century" w:hAnsi="Century"/>
          <w:color w:val="auto"/>
          <w:u w:val="single"/>
        </w:rPr>
      </w:pPr>
      <w:r w:rsidRPr="00342D3F">
        <w:rPr>
          <w:rFonts w:ascii="Century" w:hAnsi="Century" w:cs="Tahoma"/>
          <w:color w:val="000000" w:themeColor="text1"/>
          <w:sz w:val="22"/>
          <w:szCs w:val="22"/>
        </w:rPr>
        <w:t xml:space="preserve">Email: </w:t>
      </w:r>
      <w:hyperlink r:id="rId7" w:history="1">
        <w:r w:rsidRPr="00342D3F">
          <w:rPr>
            <w:rStyle w:val="Hyperlink"/>
            <w:rFonts w:ascii="Century" w:hAnsi="Century" w:cs="Tahoma"/>
            <w:sz w:val="22"/>
            <w:szCs w:val="22"/>
          </w:rPr>
          <w:t>james.houston@mtsu.edu</w:t>
        </w:r>
      </w:hyperlink>
      <w:r w:rsidR="00761C52" w:rsidRPr="00342D3F">
        <w:rPr>
          <w:rStyle w:val="Hyperlink"/>
          <w:rFonts w:ascii="Century" w:hAnsi="Century"/>
          <w:color w:val="auto"/>
          <w:u w:val="none"/>
        </w:rPr>
        <w:tab/>
      </w:r>
      <w:r w:rsidR="00761C52" w:rsidRPr="00342D3F">
        <w:rPr>
          <w:rStyle w:val="Hyperlink"/>
          <w:rFonts w:ascii="Century" w:hAnsi="Century"/>
          <w:color w:val="auto"/>
          <w:u w:val="none"/>
        </w:rPr>
        <w:tab/>
      </w:r>
      <w:r w:rsidR="00761C52" w:rsidRPr="00342D3F">
        <w:rPr>
          <w:rStyle w:val="Hyperlink"/>
          <w:rFonts w:ascii="Century" w:hAnsi="Century"/>
          <w:color w:val="auto"/>
          <w:u w:val="none"/>
        </w:rPr>
        <w:tab/>
      </w:r>
      <w:r w:rsidRPr="00342D3F">
        <w:rPr>
          <w:rStyle w:val="Hyperlink"/>
          <w:rFonts w:ascii="Century" w:hAnsi="Century"/>
          <w:color w:val="auto"/>
          <w:u w:val="none"/>
        </w:rPr>
        <w:tab/>
      </w:r>
      <w:r w:rsidRPr="00342D3F">
        <w:rPr>
          <w:rFonts w:ascii="Century" w:hAnsi="Century" w:cs="Tahoma"/>
          <w:color w:val="000000" w:themeColor="text1"/>
          <w:sz w:val="22"/>
          <w:szCs w:val="22"/>
        </w:rPr>
        <w:t>1751 MTSU Boulevard</w:t>
      </w:r>
    </w:p>
    <w:p w14:paraId="2A4F0C82" w14:textId="257DD8AA" w:rsidR="00D512BD" w:rsidRPr="00342D3F" w:rsidRDefault="00D512BD" w:rsidP="00D512BD">
      <w:pPr>
        <w:spacing w:after="0" w:line="240" w:lineRule="auto"/>
        <w:ind w:left="720" w:hanging="720"/>
        <w:rPr>
          <w:rFonts w:ascii="Century" w:hAnsi="Century"/>
          <w:color w:val="auto"/>
          <w:u w:val="single"/>
        </w:rPr>
      </w:pPr>
      <w:r w:rsidRPr="00342D3F">
        <w:rPr>
          <w:rFonts w:ascii="Century" w:hAnsi="Century" w:cs="Tahoma"/>
          <w:color w:val="000000" w:themeColor="text1"/>
          <w:sz w:val="22"/>
          <w:szCs w:val="22"/>
        </w:rPr>
        <w:t>Website:</w:t>
      </w:r>
      <w:r w:rsidR="007E3850">
        <w:t xml:space="preserve"> </w:t>
      </w:r>
      <w:hyperlink r:id="rId8" w:history="1">
        <w:r w:rsidR="007E3850" w:rsidRPr="008868B2">
          <w:rPr>
            <w:rStyle w:val="Hyperlink"/>
          </w:rPr>
          <w:t>https://w1.mtsu.edu/faculty/james-r-houston</w:t>
        </w:r>
      </w:hyperlink>
      <w:r w:rsidRPr="00342D3F">
        <w:rPr>
          <w:rFonts w:ascii="Century" w:hAnsi="Century" w:cs="Tahoma"/>
          <w:color w:val="000000" w:themeColor="text1"/>
          <w:sz w:val="22"/>
          <w:szCs w:val="22"/>
        </w:rPr>
        <w:tab/>
        <w:t>Murfreesboro, TN 37132</w:t>
      </w:r>
    </w:p>
    <w:p w14:paraId="602F9C9E" w14:textId="77777777" w:rsidR="006E7BEB" w:rsidRPr="00342D3F" w:rsidRDefault="006E7BEB" w:rsidP="0006459F">
      <w:pPr>
        <w:spacing w:after="0" w:line="240" w:lineRule="auto"/>
        <w:ind w:left="720" w:hanging="720"/>
        <w:rPr>
          <w:rFonts w:ascii="Century" w:hAnsi="Century" w:cs="Tahoma"/>
          <w:sz w:val="22"/>
          <w:szCs w:val="22"/>
        </w:rPr>
      </w:pPr>
    </w:p>
    <w:p w14:paraId="2B993F7B" w14:textId="56A51A7A" w:rsidR="00A11504" w:rsidRPr="00342D3F" w:rsidRDefault="00A11504" w:rsidP="00A11504">
      <w:pPr>
        <w:tabs>
          <w:tab w:val="clear" w:pos="709"/>
          <w:tab w:val="left" w:pos="720"/>
        </w:tabs>
        <w:spacing w:after="0" w:line="240" w:lineRule="auto"/>
        <w:ind w:left="720" w:hanging="720"/>
        <w:rPr>
          <w:rFonts w:ascii="Century" w:hAnsi="Century" w:cs="Tahoma"/>
          <w:sz w:val="22"/>
          <w:szCs w:val="22"/>
        </w:rPr>
      </w:pPr>
      <w:r w:rsidRPr="00342D3F">
        <w:rPr>
          <w:rFonts w:ascii="Century" w:hAnsi="Century" w:cs="Tahoma"/>
          <w:b/>
          <w:sz w:val="28"/>
          <w:szCs w:val="22"/>
          <w:u w:val="single"/>
        </w:rPr>
        <w:t xml:space="preserve">Professional </w:t>
      </w:r>
      <w:r w:rsidR="0041710D">
        <w:rPr>
          <w:rFonts w:ascii="Century" w:hAnsi="Century" w:cs="Tahoma"/>
          <w:b/>
          <w:sz w:val="28"/>
          <w:szCs w:val="22"/>
          <w:u w:val="single"/>
        </w:rPr>
        <w:t>appointments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4410"/>
        <w:gridCol w:w="3150"/>
      </w:tblGrid>
      <w:tr w:rsidR="00A11504" w:rsidRPr="00342D3F" w14:paraId="1A6BE77A" w14:textId="77777777" w:rsidTr="00A11504">
        <w:tc>
          <w:tcPr>
            <w:tcW w:w="3240" w:type="dxa"/>
          </w:tcPr>
          <w:p w14:paraId="312527B4" w14:textId="1C5A616D" w:rsidR="00A11504" w:rsidRPr="00342D3F" w:rsidRDefault="00A11504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4410" w:type="dxa"/>
          </w:tcPr>
          <w:p w14:paraId="797102F2" w14:textId="07DA673B" w:rsidR="00A11504" w:rsidRPr="00342D3F" w:rsidRDefault="00342D3F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150" w:type="dxa"/>
          </w:tcPr>
          <w:p w14:paraId="1396C763" w14:textId="65C075BC" w:rsidR="00A11504" w:rsidRPr="00342D3F" w:rsidRDefault="00A11504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Year(s)</w:t>
            </w:r>
          </w:p>
        </w:tc>
      </w:tr>
      <w:tr w:rsidR="0041710D" w:rsidRPr="00342D3F" w14:paraId="6FEBC973" w14:textId="77777777" w:rsidTr="00A11504">
        <w:trPr>
          <w:trHeight w:val="674"/>
        </w:trPr>
        <w:tc>
          <w:tcPr>
            <w:tcW w:w="3240" w:type="dxa"/>
          </w:tcPr>
          <w:p w14:paraId="1D665F7B" w14:textId="4F158DC4" w:rsidR="0041710D" w:rsidRPr="00342D3F" w:rsidRDefault="0041710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Director</w:t>
            </w:r>
          </w:p>
        </w:tc>
        <w:tc>
          <w:tcPr>
            <w:tcW w:w="4410" w:type="dxa"/>
          </w:tcPr>
          <w:p w14:paraId="7B69BEEE" w14:textId="3E23945D" w:rsidR="0041710D" w:rsidRPr="00342D3F" w:rsidRDefault="0041710D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Center for Methodology, Evaluation, and Applied Statistics for University Research and Education (C-MEASURE)</w:t>
            </w:r>
          </w:p>
        </w:tc>
        <w:tc>
          <w:tcPr>
            <w:tcW w:w="3150" w:type="dxa"/>
          </w:tcPr>
          <w:p w14:paraId="22CEBB15" w14:textId="074087F8" w:rsidR="0041710D" w:rsidRPr="00342D3F" w:rsidRDefault="0041710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2024-present</w:t>
            </w:r>
          </w:p>
        </w:tc>
      </w:tr>
      <w:tr w:rsidR="00A11504" w:rsidRPr="00342D3F" w14:paraId="6E76FFDA" w14:textId="77777777" w:rsidTr="00A11504">
        <w:trPr>
          <w:trHeight w:val="674"/>
        </w:trPr>
        <w:tc>
          <w:tcPr>
            <w:tcW w:w="3240" w:type="dxa"/>
          </w:tcPr>
          <w:p w14:paraId="389BE3E0" w14:textId="27C5A015" w:rsidR="00A11504" w:rsidRPr="00342D3F" w:rsidRDefault="00A11504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Associate Professor</w:t>
            </w:r>
          </w:p>
        </w:tc>
        <w:tc>
          <w:tcPr>
            <w:tcW w:w="4410" w:type="dxa"/>
          </w:tcPr>
          <w:p w14:paraId="4F81D6D3" w14:textId="7B4ACBAD" w:rsidR="00A11504" w:rsidRPr="00342D3F" w:rsidRDefault="00342D3F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 xml:space="preserve">Department of </w:t>
            </w:r>
            <w:r w:rsidR="00A11504" w:rsidRPr="00342D3F">
              <w:rPr>
                <w:rFonts w:ascii="Century" w:hAnsi="Century" w:cs="Tahoma"/>
                <w:sz w:val="22"/>
                <w:szCs w:val="22"/>
              </w:rPr>
              <w:t>Psychology, Middle Tennessee State University</w:t>
            </w:r>
          </w:p>
        </w:tc>
        <w:tc>
          <w:tcPr>
            <w:tcW w:w="3150" w:type="dxa"/>
          </w:tcPr>
          <w:p w14:paraId="070BE5AE" w14:textId="571B5069" w:rsidR="00A11504" w:rsidRPr="00342D3F" w:rsidRDefault="00A11504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2023-present</w:t>
            </w:r>
          </w:p>
        </w:tc>
      </w:tr>
      <w:tr w:rsidR="00A11504" w:rsidRPr="00342D3F" w14:paraId="63D2B475" w14:textId="77777777" w:rsidTr="00A11504">
        <w:trPr>
          <w:trHeight w:val="674"/>
        </w:trPr>
        <w:tc>
          <w:tcPr>
            <w:tcW w:w="3240" w:type="dxa"/>
          </w:tcPr>
          <w:p w14:paraId="0D8143D5" w14:textId="5AE3A8DF" w:rsidR="00A11504" w:rsidRPr="00342D3F" w:rsidRDefault="00A11504" w:rsidP="00A11504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Assistant Professor</w:t>
            </w:r>
          </w:p>
        </w:tc>
        <w:tc>
          <w:tcPr>
            <w:tcW w:w="4410" w:type="dxa"/>
          </w:tcPr>
          <w:p w14:paraId="33140C09" w14:textId="7952B30C" w:rsidR="00A11504" w:rsidRPr="00342D3F" w:rsidRDefault="00342D3F" w:rsidP="00A11504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 xml:space="preserve">Department of </w:t>
            </w:r>
            <w:r w:rsidR="00A11504" w:rsidRPr="00342D3F">
              <w:rPr>
                <w:rFonts w:ascii="Century" w:hAnsi="Century" w:cs="Tahoma"/>
                <w:sz w:val="22"/>
                <w:szCs w:val="22"/>
              </w:rPr>
              <w:t>Psychology, Middle Tennessee State University</w:t>
            </w:r>
          </w:p>
        </w:tc>
        <w:tc>
          <w:tcPr>
            <w:tcW w:w="3150" w:type="dxa"/>
          </w:tcPr>
          <w:p w14:paraId="231E7DF4" w14:textId="63683C83" w:rsidR="00A11504" w:rsidRPr="00342D3F" w:rsidRDefault="00A11504" w:rsidP="00A11504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2018-2023</w:t>
            </w:r>
          </w:p>
        </w:tc>
      </w:tr>
      <w:tr w:rsidR="00A11504" w:rsidRPr="00342D3F" w14:paraId="26A4D568" w14:textId="77777777" w:rsidTr="00A11504">
        <w:trPr>
          <w:trHeight w:val="674"/>
        </w:trPr>
        <w:tc>
          <w:tcPr>
            <w:tcW w:w="3240" w:type="dxa"/>
          </w:tcPr>
          <w:p w14:paraId="6F4D2859" w14:textId="64C99335" w:rsidR="00A11504" w:rsidRPr="00342D3F" w:rsidRDefault="00A11504" w:rsidP="00A11504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Postdoctoral Research Fellow</w:t>
            </w:r>
          </w:p>
        </w:tc>
        <w:tc>
          <w:tcPr>
            <w:tcW w:w="4410" w:type="dxa"/>
          </w:tcPr>
          <w:p w14:paraId="7E11DE9B" w14:textId="5ED76382" w:rsidR="00A11504" w:rsidRPr="00342D3F" w:rsidRDefault="00342D3F" w:rsidP="00A11504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 xml:space="preserve">Department of </w:t>
            </w:r>
            <w:r w:rsidR="00A11504" w:rsidRPr="00342D3F">
              <w:rPr>
                <w:rFonts w:ascii="Century" w:hAnsi="Century" w:cs="Tahoma"/>
                <w:sz w:val="22"/>
                <w:szCs w:val="22"/>
              </w:rPr>
              <w:t>Biomedical Engineering, The University of Akron</w:t>
            </w:r>
          </w:p>
        </w:tc>
        <w:tc>
          <w:tcPr>
            <w:tcW w:w="3150" w:type="dxa"/>
          </w:tcPr>
          <w:p w14:paraId="0E95DF51" w14:textId="3D9FF631" w:rsidR="00A11504" w:rsidRPr="00342D3F" w:rsidRDefault="00A11504" w:rsidP="00A11504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2016-2018</w:t>
            </w:r>
          </w:p>
        </w:tc>
      </w:tr>
    </w:tbl>
    <w:p w14:paraId="1D417089" w14:textId="77777777" w:rsidR="00B301E5" w:rsidRPr="00342D3F" w:rsidRDefault="00B301E5" w:rsidP="0093647B">
      <w:pPr>
        <w:spacing w:after="0" w:line="240" w:lineRule="auto"/>
        <w:rPr>
          <w:rFonts w:ascii="Century" w:hAnsi="Century" w:cs="Tahoma"/>
          <w:b/>
          <w:sz w:val="22"/>
          <w:szCs w:val="20"/>
          <w:u w:val="single"/>
        </w:rPr>
      </w:pPr>
    </w:p>
    <w:p w14:paraId="7E415707" w14:textId="243E510F" w:rsidR="00A11504" w:rsidRPr="00342D3F" w:rsidRDefault="00A11504" w:rsidP="00A11504">
      <w:pPr>
        <w:tabs>
          <w:tab w:val="clear" w:pos="709"/>
          <w:tab w:val="left" w:pos="720"/>
        </w:tabs>
        <w:spacing w:after="0" w:line="240" w:lineRule="auto"/>
        <w:ind w:left="720" w:hanging="720"/>
        <w:rPr>
          <w:rFonts w:ascii="Century" w:hAnsi="Century" w:cs="Tahoma"/>
          <w:sz w:val="22"/>
          <w:szCs w:val="22"/>
        </w:rPr>
      </w:pPr>
      <w:r w:rsidRPr="00342D3F">
        <w:rPr>
          <w:rFonts w:ascii="Century" w:hAnsi="Century" w:cs="Tahoma"/>
          <w:b/>
          <w:sz w:val="28"/>
          <w:szCs w:val="22"/>
          <w:u w:val="single"/>
        </w:rPr>
        <w:t>Education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800"/>
        <w:gridCol w:w="3240"/>
        <w:gridCol w:w="3150"/>
      </w:tblGrid>
      <w:tr w:rsidR="00436545" w:rsidRPr="00342D3F" w14:paraId="26CCBFBA" w14:textId="77777777" w:rsidTr="00436545">
        <w:tc>
          <w:tcPr>
            <w:tcW w:w="2610" w:type="dxa"/>
          </w:tcPr>
          <w:p w14:paraId="2BB49A42" w14:textId="6A6E2291" w:rsidR="00A11504" w:rsidRPr="00342D3F" w:rsidRDefault="00436545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Degree</w:t>
            </w:r>
          </w:p>
        </w:tc>
        <w:tc>
          <w:tcPr>
            <w:tcW w:w="1800" w:type="dxa"/>
          </w:tcPr>
          <w:p w14:paraId="4A8EB369" w14:textId="77777777" w:rsidR="00A11504" w:rsidRPr="00342D3F" w:rsidRDefault="00A11504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University</w:t>
            </w:r>
          </w:p>
        </w:tc>
        <w:tc>
          <w:tcPr>
            <w:tcW w:w="3240" w:type="dxa"/>
          </w:tcPr>
          <w:p w14:paraId="2502E847" w14:textId="2E63CA86" w:rsidR="00A11504" w:rsidRPr="00342D3F" w:rsidRDefault="00A11504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Thesis topic</w:t>
            </w:r>
          </w:p>
        </w:tc>
        <w:tc>
          <w:tcPr>
            <w:tcW w:w="3150" w:type="dxa"/>
          </w:tcPr>
          <w:p w14:paraId="5F85B063" w14:textId="41098367" w:rsidR="00A11504" w:rsidRPr="00342D3F" w:rsidRDefault="00A11504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Year(s)</w:t>
            </w:r>
          </w:p>
        </w:tc>
      </w:tr>
      <w:tr w:rsidR="00436545" w:rsidRPr="00342D3F" w14:paraId="5A150B12" w14:textId="77777777" w:rsidTr="00436545">
        <w:trPr>
          <w:trHeight w:val="674"/>
        </w:trPr>
        <w:tc>
          <w:tcPr>
            <w:tcW w:w="2610" w:type="dxa"/>
          </w:tcPr>
          <w:p w14:paraId="17E3FC6B" w14:textId="103D2D85" w:rsidR="00A11504" w:rsidRPr="00342D3F" w:rsidRDefault="00A11504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Doctor of Philosophy</w:t>
            </w:r>
            <w:r w:rsidR="00436545" w:rsidRPr="00342D3F">
              <w:rPr>
                <w:rFonts w:ascii="Century" w:hAnsi="Century" w:cs="Tahoma"/>
                <w:sz w:val="22"/>
                <w:szCs w:val="22"/>
              </w:rPr>
              <w:t>, Adult Development &amp; Aging Psychology</w:t>
            </w:r>
          </w:p>
        </w:tc>
        <w:tc>
          <w:tcPr>
            <w:tcW w:w="1800" w:type="dxa"/>
          </w:tcPr>
          <w:p w14:paraId="2057510A" w14:textId="5434666A" w:rsidR="00A11504" w:rsidRPr="00342D3F" w:rsidRDefault="00A11504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University of Akron</w:t>
            </w:r>
          </w:p>
        </w:tc>
        <w:tc>
          <w:tcPr>
            <w:tcW w:w="3240" w:type="dxa"/>
          </w:tcPr>
          <w:p w14:paraId="1E61F711" w14:textId="0E9143E7" w:rsidR="00A11504" w:rsidRPr="0015201B" w:rsidRDefault="00A11504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iCs/>
                <w:sz w:val="22"/>
                <w:szCs w:val="22"/>
              </w:rPr>
            </w:pPr>
            <w:r w:rsidRPr="0015201B">
              <w:rPr>
                <w:rFonts w:ascii="Century" w:hAnsi="Century" w:cs="Tahoma"/>
                <w:iCs/>
                <w:sz w:val="22"/>
                <w:szCs w:val="22"/>
              </w:rPr>
              <w:t xml:space="preserve">Aging and context effects in working memory: </w:t>
            </w:r>
            <w:r w:rsidR="00C77C62">
              <w:rPr>
                <w:rFonts w:ascii="Century" w:hAnsi="Century" w:cs="Tahoma"/>
                <w:iCs/>
                <w:sz w:val="22"/>
                <w:szCs w:val="22"/>
              </w:rPr>
              <w:t>A</w:t>
            </w:r>
            <w:r w:rsidRPr="0015201B">
              <w:rPr>
                <w:rFonts w:ascii="Century" w:hAnsi="Century" w:cs="Tahoma"/>
                <w:iCs/>
                <w:sz w:val="22"/>
                <w:szCs w:val="22"/>
              </w:rPr>
              <w:t>n event-related potential investigation</w:t>
            </w:r>
          </w:p>
        </w:tc>
        <w:tc>
          <w:tcPr>
            <w:tcW w:w="3150" w:type="dxa"/>
          </w:tcPr>
          <w:p w14:paraId="50CCC100" w14:textId="7885F969" w:rsidR="00A11504" w:rsidRPr="00342D3F" w:rsidRDefault="00497509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2013-2016</w:t>
            </w:r>
          </w:p>
        </w:tc>
      </w:tr>
      <w:tr w:rsidR="00436545" w:rsidRPr="00342D3F" w14:paraId="06C85ABA" w14:textId="77777777" w:rsidTr="00436545">
        <w:trPr>
          <w:trHeight w:val="674"/>
        </w:trPr>
        <w:tc>
          <w:tcPr>
            <w:tcW w:w="2610" w:type="dxa"/>
          </w:tcPr>
          <w:p w14:paraId="745684DB" w14:textId="229D9056" w:rsidR="00A11504" w:rsidRPr="00342D3F" w:rsidRDefault="00A11504" w:rsidP="00A11504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 xml:space="preserve">Master of </w:t>
            </w:r>
            <w:r w:rsidR="00B5684B">
              <w:rPr>
                <w:rFonts w:ascii="Century" w:hAnsi="Century" w:cs="Tahoma"/>
                <w:sz w:val="22"/>
                <w:szCs w:val="22"/>
              </w:rPr>
              <w:t>Arts</w:t>
            </w:r>
            <w:r w:rsidR="00436545" w:rsidRPr="00342D3F">
              <w:rPr>
                <w:rFonts w:ascii="Century" w:hAnsi="Century" w:cs="Tahoma"/>
                <w:sz w:val="22"/>
                <w:szCs w:val="22"/>
              </w:rPr>
              <w:t>, Adult Development &amp; Aging Psychology</w:t>
            </w:r>
          </w:p>
        </w:tc>
        <w:tc>
          <w:tcPr>
            <w:tcW w:w="1800" w:type="dxa"/>
          </w:tcPr>
          <w:p w14:paraId="3633C52A" w14:textId="6968311C" w:rsidR="00A11504" w:rsidRPr="00342D3F" w:rsidRDefault="00A11504" w:rsidP="00A11504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University of Akron</w:t>
            </w:r>
          </w:p>
        </w:tc>
        <w:tc>
          <w:tcPr>
            <w:tcW w:w="3240" w:type="dxa"/>
          </w:tcPr>
          <w:p w14:paraId="45D78A4D" w14:textId="75E6A2B2" w:rsidR="00A11504" w:rsidRPr="0015201B" w:rsidRDefault="00A11504" w:rsidP="00A11504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iCs/>
                <w:sz w:val="22"/>
                <w:szCs w:val="22"/>
              </w:rPr>
            </w:pPr>
            <w:r w:rsidRPr="0015201B">
              <w:rPr>
                <w:rFonts w:ascii="Century" w:hAnsi="Century" w:cs="Tahoma"/>
                <w:iCs/>
                <w:sz w:val="22"/>
                <w:szCs w:val="22"/>
              </w:rPr>
              <w:t>Behavioral and neurophysiological associates of aging and emotional word recognition</w:t>
            </w:r>
          </w:p>
        </w:tc>
        <w:tc>
          <w:tcPr>
            <w:tcW w:w="3150" w:type="dxa"/>
          </w:tcPr>
          <w:p w14:paraId="7B1F9C9E" w14:textId="13355AFE" w:rsidR="00A11504" w:rsidRPr="00342D3F" w:rsidRDefault="00497509" w:rsidP="00A11504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2011-2013</w:t>
            </w:r>
          </w:p>
        </w:tc>
      </w:tr>
      <w:tr w:rsidR="00436545" w:rsidRPr="00342D3F" w14:paraId="054DEC2D" w14:textId="77777777" w:rsidTr="00436545">
        <w:trPr>
          <w:trHeight w:val="674"/>
        </w:trPr>
        <w:tc>
          <w:tcPr>
            <w:tcW w:w="2610" w:type="dxa"/>
          </w:tcPr>
          <w:p w14:paraId="4F4D58AD" w14:textId="4B0D1093" w:rsidR="00A11504" w:rsidRPr="00342D3F" w:rsidRDefault="00A11504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Bachelor of Science</w:t>
            </w:r>
            <w:r w:rsidR="00436545" w:rsidRPr="00342D3F">
              <w:rPr>
                <w:rFonts w:ascii="Century" w:hAnsi="Century" w:cs="Tahoma"/>
                <w:sz w:val="22"/>
                <w:szCs w:val="22"/>
              </w:rPr>
              <w:t>, Psychology</w:t>
            </w:r>
          </w:p>
        </w:tc>
        <w:tc>
          <w:tcPr>
            <w:tcW w:w="1800" w:type="dxa"/>
          </w:tcPr>
          <w:p w14:paraId="417DFEA6" w14:textId="292289C4" w:rsidR="00A11504" w:rsidRPr="00342D3F" w:rsidRDefault="00A11504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Ohio State University</w:t>
            </w:r>
          </w:p>
        </w:tc>
        <w:tc>
          <w:tcPr>
            <w:tcW w:w="3240" w:type="dxa"/>
          </w:tcPr>
          <w:p w14:paraId="339D5D91" w14:textId="57859496" w:rsidR="00A11504" w:rsidRPr="00342D3F" w:rsidRDefault="00436545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-</w:t>
            </w:r>
          </w:p>
        </w:tc>
        <w:tc>
          <w:tcPr>
            <w:tcW w:w="3150" w:type="dxa"/>
          </w:tcPr>
          <w:p w14:paraId="199F09F6" w14:textId="68D7AA71" w:rsidR="00A11504" w:rsidRPr="00342D3F" w:rsidRDefault="00497509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2007-2011</w:t>
            </w:r>
          </w:p>
        </w:tc>
      </w:tr>
    </w:tbl>
    <w:p w14:paraId="6C732568" w14:textId="77777777" w:rsidR="005F3A53" w:rsidRPr="00342D3F" w:rsidRDefault="005F3A53" w:rsidP="0006459F">
      <w:pPr>
        <w:tabs>
          <w:tab w:val="left" w:pos="5642"/>
        </w:tabs>
        <w:spacing w:after="0" w:line="240" w:lineRule="auto"/>
        <w:rPr>
          <w:rFonts w:ascii="Century" w:hAnsi="Century" w:cs="Tahoma"/>
          <w:sz w:val="22"/>
          <w:szCs w:val="22"/>
        </w:rPr>
      </w:pPr>
    </w:p>
    <w:p w14:paraId="4373B8FA" w14:textId="498C3579" w:rsidR="00D15089" w:rsidRPr="00D15089" w:rsidRDefault="00C77C62" w:rsidP="00C77C62">
      <w:pPr>
        <w:spacing w:after="120" w:line="240" w:lineRule="auto"/>
        <w:rPr>
          <w:rFonts w:ascii="Century" w:hAnsi="Century" w:cs="Tahoma"/>
          <w:bCs/>
          <w:sz w:val="21"/>
          <w:szCs w:val="21"/>
          <w:u w:val="single"/>
        </w:rPr>
      </w:pPr>
      <w:r>
        <w:rPr>
          <w:rFonts w:ascii="Century" w:hAnsi="Century" w:cs="Tahoma"/>
          <w:b/>
          <w:sz w:val="28"/>
          <w:szCs w:val="22"/>
          <w:u w:val="single"/>
        </w:rPr>
        <w:t>Accepted Manuscripts</w:t>
      </w:r>
      <w:r w:rsidR="0065137C" w:rsidRPr="0065137C">
        <w:rPr>
          <w:rFonts w:ascii="Century" w:hAnsi="Century" w:cs="Tahoma"/>
          <w:b/>
          <w:sz w:val="28"/>
          <w:szCs w:val="22"/>
        </w:rPr>
        <w:t xml:space="preserve"> </w:t>
      </w:r>
      <w:r w:rsidR="0065137C" w:rsidRPr="0065137C">
        <w:rPr>
          <w:rFonts w:ascii="Century" w:hAnsi="Century" w:cs="Tahoma"/>
          <w:bCs/>
          <w:sz w:val="21"/>
          <w:szCs w:val="21"/>
        </w:rPr>
        <w:t xml:space="preserve">(Student mentees </w:t>
      </w:r>
      <w:r w:rsidR="0065137C" w:rsidRPr="0065137C">
        <w:rPr>
          <w:rFonts w:ascii="Century" w:hAnsi="Century" w:cs="Tahoma"/>
          <w:bCs/>
          <w:sz w:val="21"/>
          <w:szCs w:val="21"/>
          <w:u w:val="single"/>
        </w:rPr>
        <w:t>underlined)</w:t>
      </w:r>
    </w:p>
    <w:p w14:paraId="7AFB7D2A" w14:textId="661FF6F3" w:rsidR="00D64051" w:rsidRPr="00DC0240" w:rsidRDefault="00D64051" w:rsidP="00D64051">
      <w:pPr>
        <w:pStyle w:val="ListParagraph"/>
        <w:widowControl/>
        <w:numPr>
          <w:ilvl w:val="0"/>
          <w:numId w:val="3"/>
        </w:numPr>
        <w:tabs>
          <w:tab w:val="clear" w:pos="709"/>
          <w:tab w:val="left" w:pos="720"/>
        </w:tabs>
        <w:suppressAutoHyphens w:val="0"/>
        <w:spacing w:after="120" w:line="240" w:lineRule="auto"/>
        <w:ind w:left="1080" w:hanging="720"/>
        <w:contextualSpacing w:val="0"/>
        <w:rPr>
          <w:rStyle w:val="csl-entry"/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</w:pPr>
      <w:r w:rsidRPr="00DC0240">
        <w:rPr>
          <w:rStyle w:val="csl-entry"/>
          <w:rFonts w:ascii="Century" w:hAnsi="Century"/>
          <w:b/>
          <w:bCs/>
          <w:sz w:val="22"/>
          <w:szCs w:val="22"/>
        </w:rPr>
        <w:t>Houston, J.R.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Rogers, T. D., </w:t>
      </w:r>
      <w:r w:rsidRPr="00DC0240">
        <w:rPr>
          <w:rStyle w:val="csl-entry"/>
          <w:rFonts w:ascii="Century" w:hAnsi="Century"/>
          <w:sz w:val="22"/>
          <w:szCs w:val="22"/>
          <w:u w:val="single"/>
        </w:rPr>
        <w:t>Kirkpatrick, T. M.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</w:t>
      </w:r>
      <w:r w:rsidRPr="00DC0240">
        <w:rPr>
          <w:rStyle w:val="csl-entry"/>
          <w:rFonts w:ascii="Century" w:hAnsi="Century"/>
          <w:sz w:val="22"/>
          <w:szCs w:val="22"/>
          <w:u w:val="single"/>
        </w:rPr>
        <w:t>Robison, A. M.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</w:t>
      </w:r>
      <w:r w:rsidRPr="00DC0240">
        <w:rPr>
          <w:rStyle w:val="csl-entry"/>
          <w:rFonts w:ascii="Century" w:hAnsi="Century"/>
          <w:sz w:val="22"/>
          <w:szCs w:val="22"/>
          <w:u w:val="single"/>
        </w:rPr>
        <w:t>Throm, A. G.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</w:t>
      </w:r>
      <w:r w:rsidRPr="00DC0240">
        <w:rPr>
          <w:rStyle w:val="csl-entry"/>
          <w:rFonts w:ascii="Century" w:hAnsi="Century"/>
          <w:sz w:val="22"/>
          <w:szCs w:val="22"/>
          <w:u w:val="single"/>
        </w:rPr>
        <w:t>Burgess, S. M.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Klinge, P. M., </w:t>
      </w:r>
      <w:proofErr w:type="spellStart"/>
      <w:r w:rsidRPr="00DC0240">
        <w:rPr>
          <w:rStyle w:val="csl-entry"/>
          <w:rFonts w:ascii="Century" w:hAnsi="Century"/>
          <w:sz w:val="22"/>
          <w:szCs w:val="22"/>
        </w:rPr>
        <w:t>Sakaie</w:t>
      </w:r>
      <w:proofErr w:type="spellEnd"/>
      <w:r w:rsidRPr="00DC0240">
        <w:rPr>
          <w:rStyle w:val="csl-entry"/>
          <w:rFonts w:ascii="Century" w:hAnsi="Century"/>
          <w:sz w:val="22"/>
          <w:szCs w:val="22"/>
        </w:rPr>
        <w:t xml:space="preserve">, K., Vorster, S. J., Luciano, M. G., Loth, F., &amp; Allen, P. A. (2026). High-Resolution Diffusion Tensor Imaging of the Cerebellum and Brainstem in Chiari Malformation Type I: Association with Cognitive Function and Pain. </w:t>
      </w:r>
      <w:r w:rsidRPr="00DC0240">
        <w:rPr>
          <w:rStyle w:val="csl-entry"/>
          <w:rFonts w:ascii="Century" w:hAnsi="Century"/>
          <w:i/>
          <w:iCs/>
          <w:sz w:val="22"/>
          <w:szCs w:val="22"/>
        </w:rPr>
        <w:t>The Cerebellum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</w:t>
      </w:r>
      <w:r w:rsidRPr="00DC0240">
        <w:rPr>
          <w:rStyle w:val="csl-entry"/>
          <w:rFonts w:ascii="Century" w:hAnsi="Century"/>
          <w:i/>
          <w:iCs/>
          <w:sz w:val="22"/>
          <w:szCs w:val="22"/>
        </w:rPr>
        <w:t>25</w:t>
      </w:r>
      <w:r w:rsidRPr="00DC0240">
        <w:rPr>
          <w:rStyle w:val="csl-entry"/>
          <w:rFonts w:ascii="Century" w:hAnsi="Century"/>
          <w:sz w:val="22"/>
          <w:szCs w:val="22"/>
        </w:rPr>
        <w:t>(2), 45.</w:t>
      </w:r>
    </w:p>
    <w:p w14:paraId="569E71B7" w14:textId="29CE304E" w:rsidR="00D64051" w:rsidRPr="00DC0240" w:rsidRDefault="00D64051" w:rsidP="00D64051">
      <w:pPr>
        <w:pStyle w:val="ListParagraph"/>
        <w:widowControl/>
        <w:numPr>
          <w:ilvl w:val="0"/>
          <w:numId w:val="3"/>
        </w:numPr>
        <w:tabs>
          <w:tab w:val="clear" w:pos="709"/>
          <w:tab w:val="left" w:pos="720"/>
        </w:tabs>
        <w:suppressAutoHyphens w:val="0"/>
        <w:spacing w:after="120" w:line="240" w:lineRule="auto"/>
        <w:ind w:left="1080" w:hanging="720"/>
        <w:contextualSpacing w:val="0"/>
        <w:rPr>
          <w:rStyle w:val="csl-entry"/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</w:pPr>
      <w:r w:rsidRPr="00DC0240">
        <w:rPr>
          <w:rStyle w:val="csl-entry"/>
          <w:rFonts w:ascii="Century" w:hAnsi="Century"/>
          <w:sz w:val="22"/>
          <w:szCs w:val="22"/>
        </w:rPr>
        <w:t xml:space="preserve">Allen, P. A., Kaut, K. P., </w:t>
      </w:r>
      <w:r w:rsidRPr="00DC0240">
        <w:rPr>
          <w:rStyle w:val="csl-entry"/>
          <w:rFonts w:ascii="Century" w:hAnsi="Century"/>
          <w:b/>
          <w:bCs/>
          <w:sz w:val="22"/>
          <w:szCs w:val="22"/>
        </w:rPr>
        <w:t>Houston, J.R.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Houston, M. L., Rabinowitz, E. P., Delahanty, D. L., &amp; Klinge, P. M. (2025). Episodic Memory, Chiari I Malformation, Personality and Coping: The Role of Chronic Pain. </w:t>
      </w:r>
      <w:r w:rsidRPr="00DC0240">
        <w:rPr>
          <w:rStyle w:val="csl-entry"/>
          <w:rFonts w:ascii="Century" w:hAnsi="Century"/>
          <w:i/>
          <w:iCs/>
          <w:sz w:val="22"/>
          <w:szCs w:val="22"/>
        </w:rPr>
        <w:t>Behavioral Sciences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</w:t>
      </w:r>
      <w:r w:rsidRPr="00DC0240">
        <w:rPr>
          <w:rStyle w:val="csl-entry"/>
          <w:rFonts w:ascii="Century" w:hAnsi="Century"/>
          <w:i/>
          <w:iCs/>
          <w:sz w:val="22"/>
          <w:szCs w:val="22"/>
        </w:rPr>
        <w:t>15</w:t>
      </w:r>
      <w:r w:rsidRPr="00DC0240">
        <w:rPr>
          <w:rStyle w:val="csl-entry"/>
          <w:rFonts w:ascii="Century" w:hAnsi="Century"/>
          <w:sz w:val="22"/>
          <w:szCs w:val="22"/>
        </w:rPr>
        <w:t>(12), 1678.</w:t>
      </w:r>
    </w:p>
    <w:p w14:paraId="558B6B3A" w14:textId="2B139880" w:rsidR="00D64051" w:rsidRPr="00DC0240" w:rsidRDefault="00D64051" w:rsidP="00D64051">
      <w:pPr>
        <w:pStyle w:val="ListParagraph"/>
        <w:widowControl/>
        <w:numPr>
          <w:ilvl w:val="0"/>
          <w:numId w:val="3"/>
        </w:numPr>
        <w:tabs>
          <w:tab w:val="clear" w:pos="709"/>
          <w:tab w:val="left" w:pos="720"/>
        </w:tabs>
        <w:suppressAutoHyphens w:val="0"/>
        <w:spacing w:after="120" w:line="240" w:lineRule="auto"/>
        <w:ind w:left="1080" w:hanging="720"/>
        <w:contextualSpacing w:val="0"/>
        <w:rPr>
          <w:rStyle w:val="csl-entry"/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</w:pPr>
      <w:r w:rsidRPr="00DC0240">
        <w:rPr>
          <w:rStyle w:val="csl-entry"/>
          <w:rFonts w:ascii="Century" w:hAnsi="Century"/>
          <w:sz w:val="22"/>
          <w:szCs w:val="22"/>
          <w:u w:val="single"/>
        </w:rPr>
        <w:lastRenderedPageBreak/>
        <w:t>Kirkpatrick, T.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&amp; </w:t>
      </w:r>
      <w:r w:rsidRPr="00DC0240">
        <w:rPr>
          <w:rStyle w:val="csl-entry"/>
          <w:rFonts w:ascii="Century" w:hAnsi="Century"/>
          <w:b/>
          <w:bCs/>
          <w:sz w:val="22"/>
          <w:szCs w:val="22"/>
        </w:rPr>
        <w:t>Houston, J.R.</w:t>
      </w:r>
      <w:r w:rsidRPr="00DC0240">
        <w:rPr>
          <w:rStyle w:val="csl-entry"/>
          <w:rFonts w:ascii="Century" w:hAnsi="Century"/>
          <w:sz w:val="22"/>
          <w:szCs w:val="22"/>
        </w:rPr>
        <w:t xml:space="preserve"> (2025). Assessing the Relationship Between Religious Beliefs and Death Anxiety: An Explorative Study. </w:t>
      </w:r>
      <w:r w:rsidRPr="00DC0240">
        <w:rPr>
          <w:rStyle w:val="csl-entry"/>
          <w:rFonts w:ascii="Century" w:hAnsi="Century"/>
          <w:i/>
          <w:iCs/>
          <w:sz w:val="22"/>
          <w:szCs w:val="22"/>
        </w:rPr>
        <w:t>Innovation in Aging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</w:t>
      </w:r>
      <w:r w:rsidRPr="00DC0240">
        <w:rPr>
          <w:rStyle w:val="csl-entry"/>
          <w:rFonts w:ascii="Century" w:hAnsi="Century"/>
          <w:i/>
          <w:iCs/>
          <w:sz w:val="22"/>
          <w:szCs w:val="22"/>
        </w:rPr>
        <w:t>9</w:t>
      </w:r>
      <w:r w:rsidRPr="00DC0240">
        <w:rPr>
          <w:rStyle w:val="csl-entry"/>
          <w:rFonts w:ascii="Century" w:hAnsi="Century"/>
          <w:sz w:val="22"/>
          <w:szCs w:val="22"/>
        </w:rPr>
        <w:t>(Supplement_2), igaf122.3063.</w:t>
      </w:r>
    </w:p>
    <w:p w14:paraId="1ED25473" w14:textId="236269E9" w:rsidR="00D64051" w:rsidRPr="00DC0240" w:rsidRDefault="00D64051" w:rsidP="00D64051">
      <w:pPr>
        <w:pStyle w:val="ListParagraph"/>
        <w:widowControl/>
        <w:numPr>
          <w:ilvl w:val="0"/>
          <w:numId w:val="3"/>
        </w:numPr>
        <w:tabs>
          <w:tab w:val="clear" w:pos="709"/>
          <w:tab w:val="left" w:pos="720"/>
        </w:tabs>
        <w:suppressAutoHyphens w:val="0"/>
        <w:spacing w:after="120" w:line="240" w:lineRule="auto"/>
        <w:ind w:left="1080" w:hanging="720"/>
        <w:contextualSpacing w:val="0"/>
        <w:rPr>
          <w:rStyle w:val="csl-entry"/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</w:pPr>
      <w:r w:rsidRPr="00DC0240">
        <w:rPr>
          <w:rStyle w:val="csl-entry"/>
          <w:rFonts w:ascii="Century" w:hAnsi="Century"/>
          <w:sz w:val="22"/>
          <w:szCs w:val="22"/>
          <w:u w:val="single"/>
        </w:rPr>
        <w:t>Robison, A.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&amp; </w:t>
      </w:r>
      <w:r w:rsidRPr="00DC0240">
        <w:rPr>
          <w:rStyle w:val="csl-entry"/>
          <w:rFonts w:ascii="Century" w:hAnsi="Century"/>
          <w:b/>
          <w:bCs/>
          <w:sz w:val="22"/>
          <w:szCs w:val="22"/>
        </w:rPr>
        <w:t>Houston, J.R.</w:t>
      </w:r>
      <w:r w:rsidRPr="00DC0240">
        <w:rPr>
          <w:rStyle w:val="csl-entry"/>
          <w:rFonts w:ascii="Century" w:hAnsi="Century"/>
          <w:sz w:val="22"/>
          <w:szCs w:val="22"/>
        </w:rPr>
        <w:t xml:space="preserve"> (2025). The Impact of Stereotype Threat on Technology Usage in Older Adults. </w:t>
      </w:r>
      <w:r w:rsidRPr="00DC0240">
        <w:rPr>
          <w:rStyle w:val="csl-entry"/>
          <w:rFonts w:ascii="Century" w:hAnsi="Century"/>
          <w:i/>
          <w:iCs/>
          <w:sz w:val="22"/>
          <w:szCs w:val="22"/>
        </w:rPr>
        <w:t>Innovation in Aging</w:t>
      </w:r>
      <w:r w:rsidRPr="00DC0240">
        <w:rPr>
          <w:rStyle w:val="csl-entry"/>
          <w:rFonts w:ascii="Century" w:hAnsi="Century"/>
          <w:sz w:val="22"/>
          <w:szCs w:val="22"/>
        </w:rPr>
        <w:t xml:space="preserve">, </w:t>
      </w:r>
      <w:r w:rsidRPr="00DC0240">
        <w:rPr>
          <w:rStyle w:val="csl-entry"/>
          <w:rFonts w:ascii="Century" w:hAnsi="Century"/>
          <w:i/>
          <w:iCs/>
          <w:sz w:val="22"/>
          <w:szCs w:val="22"/>
        </w:rPr>
        <w:t>9</w:t>
      </w:r>
      <w:r w:rsidRPr="00DC0240">
        <w:rPr>
          <w:rStyle w:val="csl-entry"/>
          <w:rFonts w:ascii="Century" w:hAnsi="Century"/>
          <w:sz w:val="22"/>
          <w:szCs w:val="22"/>
        </w:rPr>
        <w:t>(Supplement_2), igaf122.3667.</w:t>
      </w:r>
    </w:p>
    <w:p w14:paraId="5B04F9DE" w14:textId="00462FFC" w:rsidR="00D15089" w:rsidRPr="00DC0240" w:rsidRDefault="00D15089" w:rsidP="008E277D">
      <w:pPr>
        <w:pStyle w:val="ListParagraph"/>
        <w:widowControl/>
        <w:numPr>
          <w:ilvl w:val="0"/>
          <w:numId w:val="3"/>
        </w:numPr>
        <w:tabs>
          <w:tab w:val="clear" w:pos="709"/>
          <w:tab w:val="left" w:pos="720"/>
        </w:tabs>
        <w:suppressAutoHyphens w:val="0"/>
        <w:spacing w:after="120" w:line="240" w:lineRule="auto"/>
        <w:ind w:left="1080" w:hanging="720"/>
        <w:contextualSpacing w:val="0"/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</w:pPr>
      <w:r w:rsidRPr="00DC0240">
        <w:rPr>
          <w:rFonts w:ascii="Century" w:eastAsia="Times New Roman" w:hAnsi="Century" w:cs="Times New Roman"/>
          <w:color w:val="auto"/>
          <w:sz w:val="22"/>
          <w:szCs w:val="22"/>
          <w:u w:val="single"/>
          <w:lang w:eastAsia="en-US" w:bidi="ar-SA"/>
        </w:rPr>
        <w:t>Al Samman, M.M</w:t>
      </w:r>
      <w:r w:rsidRPr="00DC0240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 xml:space="preserve">., Garcia, M.A., García, M., Houston, J.R., Loth, D., Labuda, R., Vorster, S., Klinge, P.M., Loth, F., Delahanty, D.L., &amp; Allen, P.A. (2023). Relationship of Morphometrics and Symptom Severity in Female Type I Chiari Malformation Patients with Biological Resilience. </w:t>
      </w:r>
      <w:r w:rsidRPr="00DC0240">
        <w:rPr>
          <w:rFonts w:ascii="Century" w:eastAsia="Times New Roman" w:hAnsi="Century" w:cs="Times New Roman"/>
          <w:i/>
          <w:iCs/>
          <w:color w:val="auto"/>
          <w:sz w:val="22"/>
          <w:szCs w:val="22"/>
          <w:lang w:eastAsia="en-US" w:bidi="ar-SA"/>
        </w:rPr>
        <w:t>The Cerebellum</w:t>
      </w:r>
      <w:r w:rsidRPr="00DC0240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>.</w:t>
      </w:r>
    </w:p>
    <w:p w14:paraId="56D0DEDE" w14:textId="22EC36F4" w:rsidR="008E277D" w:rsidRPr="00DC0240" w:rsidRDefault="00564020" w:rsidP="008E277D">
      <w:pPr>
        <w:pStyle w:val="ListParagraph"/>
        <w:widowControl/>
        <w:numPr>
          <w:ilvl w:val="0"/>
          <w:numId w:val="3"/>
        </w:numPr>
        <w:tabs>
          <w:tab w:val="clear" w:pos="709"/>
          <w:tab w:val="left" w:pos="720"/>
        </w:tabs>
        <w:suppressAutoHyphens w:val="0"/>
        <w:spacing w:after="120" w:line="240" w:lineRule="auto"/>
        <w:ind w:left="1080" w:hanging="720"/>
        <w:contextualSpacing w:val="0"/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</w:pPr>
      <w:r w:rsidRPr="00DC0240">
        <w:rPr>
          <w:rFonts w:ascii="Century" w:eastAsia="Times New Roman" w:hAnsi="Century" w:cs="Times New Roman"/>
          <w:color w:val="auto"/>
          <w:sz w:val="22"/>
          <w:szCs w:val="22"/>
          <w:u w:val="single"/>
          <w:lang w:eastAsia="en-US" w:bidi="ar-SA"/>
        </w:rPr>
        <w:t>Salinas, S.D.</w:t>
      </w:r>
      <w:r w:rsidRPr="00DC0240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 xml:space="preserve">, Farra, Y.M., </w:t>
      </w:r>
      <w:proofErr w:type="spellStart"/>
      <w:r w:rsidRPr="00DC0240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>Khoiy</w:t>
      </w:r>
      <w:proofErr w:type="spellEnd"/>
      <w:r w:rsidRPr="00DC0240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 xml:space="preserve">, K.A., </w:t>
      </w:r>
      <w:r w:rsidRPr="00DC0240">
        <w:rPr>
          <w:rFonts w:ascii="Century" w:eastAsia="Times New Roman" w:hAnsi="Century" w:cs="Times New Roman"/>
          <w:b/>
          <w:bCs/>
          <w:color w:val="auto"/>
          <w:sz w:val="22"/>
          <w:szCs w:val="22"/>
          <w:lang w:eastAsia="en-US" w:bidi="ar-SA"/>
        </w:rPr>
        <w:t>Houston, J.R.</w:t>
      </w:r>
      <w:r w:rsidRPr="00DC0240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 xml:space="preserve">, Lee, C.-H., Bellini, C., &amp; Amini, R. (2022). The role of elastin on the mechanical properties of the anterior leaflet in porcine tricuspid valves. </w:t>
      </w:r>
      <w:r w:rsidRPr="00DC0240">
        <w:rPr>
          <w:rFonts w:ascii="Century" w:eastAsia="Times New Roman" w:hAnsi="Century" w:cs="Times New Roman"/>
          <w:i/>
          <w:iCs/>
          <w:color w:val="auto"/>
          <w:sz w:val="22"/>
          <w:szCs w:val="22"/>
          <w:lang w:eastAsia="en-US" w:bidi="ar-SA"/>
        </w:rPr>
        <w:t>PLOS ONE</w:t>
      </w:r>
      <w:r w:rsidRPr="00DC0240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 xml:space="preserve">, </w:t>
      </w:r>
      <w:r w:rsidRPr="00DC0240">
        <w:rPr>
          <w:rFonts w:ascii="Century" w:eastAsia="Times New Roman" w:hAnsi="Century" w:cs="Times New Roman"/>
          <w:i/>
          <w:iCs/>
          <w:color w:val="auto"/>
          <w:sz w:val="22"/>
          <w:szCs w:val="22"/>
          <w:lang w:eastAsia="en-US" w:bidi="ar-SA"/>
        </w:rPr>
        <w:t>17</w:t>
      </w:r>
      <w:r w:rsidRPr="00DC0240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 xml:space="preserve">(5), e0267131. </w:t>
      </w:r>
    </w:p>
    <w:p w14:paraId="776E9401" w14:textId="62FF40E1" w:rsidR="008E277D" w:rsidRPr="00DC0240" w:rsidRDefault="008E277D" w:rsidP="008E277D">
      <w:pPr>
        <w:pStyle w:val="ListParagraph"/>
        <w:widowControl/>
        <w:numPr>
          <w:ilvl w:val="0"/>
          <w:numId w:val="3"/>
        </w:numPr>
        <w:tabs>
          <w:tab w:val="clear" w:pos="709"/>
          <w:tab w:val="left" w:pos="720"/>
        </w:tabs>
        <w:suppressAutoHyphens w:val="0"/>
        <w:spacing w:after="120" w:line="240" w:lineRule="auto"/>
        <w:ind w:left="1080" w:hanging="720"/>
        <w:contextualSpacing w:val="0"/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</w:pPr>
      <w:r w:rsidRPr="00DC0240">
        <w:rPr>
          <w:rFonts w:ascii="Century" w:hAnsi="Century" w:cs="Segoe UI"/>
          <w:b/>
          <w:bCs/>
          <w:color w:val="333333"/>
          <w:sz w:val="22"/>
          <w:szCs w:val="22"/>
          <w:shd w:val="clear" w:color="auto" w:fill="FCFCFC"/>
        </w:rPr>
        <w:t>Houston, J.R.</w:t>
      </w:r>
      <w:r w:rsidRPr="00DC0240">
        <w:rPr>
          <w:rFonts w:ascii="Century" w:hAnsi="Century" w:cs="Segoe UI"/>
          <w:color w:val="333333"/>
          <w:sz w:val="22"/>
          <w:szCs w:val="22"/>
          <w:shd w:val="clear" w:color="auto" w:fill="FCFCFC"/>
        </w:rPr>
        <w:t xml:space="preserve">, Maleki, J., Loth, F., Klinge, P.M., Allen, P.A. (2022). Influence of pain on cognitive dysfunction and emotion dysregulation in Chiari Malformation Type I. In: </w:t>
      </w:r>
      <w:proofErr w:type="spellStart"/>
      <w:r w:rsidRPr="00DC0240">
        <w:rPr>
          <w:rFonts w:ascii="Century" w:hAnsi="Century" w:cs="Segoe UI"/>
          <w:color w:val="333333"/>
          <w:sz w:val="22"/>
          <w:szCs w:val="22"/>
          <w:shd w:val="clear" w:color="auto" w:fill="FCFCFC"/>
        </w:rPr>
        <w:t>Adamaszek</w:t>
      </w:r>
      <w:proofErr w:type="spellEnd"/>
      <w:r w:rsidRPr="00DC0240">
        <w:rPr>
          <w:rFonts w:ascii="Century" w:hAnsi="Century" w:cs="Segoe UI"/>
          <w:color w:val="333333"/>
          <w:sz w:val="22"/>
          <w:szCs w:val="22"/>
          <w:shd w:val="clear" w:color="auto" w:fill="FCFCFC"/>
        </w:rPr>
        <w:t>, M., Manto, M., Schutter, D.J.L.G. (</w:t>
      </w:r>
      <w:r w:rsidR="000F0B0E" w:rsidRPr="00DC0240">
        <w:rPr>
          <w:rFonts w:ascii="Century" w:hAnsi="Century" w:cs="Segoe UI"/>
          <w:color w:val="333333"/>
          <w:sz w:val="22"/>
          <w:szCs w:val="22"/>
          <w:shd w:val="clear" w:color="auto" w:fill="FCFCFC"/>
        </w:rPr>
        <w:t>Eds.</w:t>
      </w:r>
      <w:r w:rsidRPr="00DC0240">
        <w:rPr>
          <w:rFonts w:ascii="Century" w:hAnsi="Century" w:cs="Segoe UI"/>
          <w:color w:val="333333"/>
          <w:sz w:val="22"/>
          <w:szCs w:val="22"/>
          <w:shd w:val="clear" w:color="auto" w:fill="FCFCFC"/>
        </w:rPr>
        <w:t>)</w:t>
      </w:r>
      <w:r w:rsidR="000F0B0E" w:rsidRPr="00DC0240">
        <w:rPr>
          <w:rFonts w:ascii="Century" w:hAnsi="Century" w:cs="Segoe UI"/>
          <w:color w:val="333333"/>
          <w:sz w:val="22"/>
          <w:szCs w:val="22"/>
          <w:shd w:val="clear" w:color="auto" w:fill="FCFCFC"/>
        </w:rPr>
        <w:t>,</w:t>
      </w:r>
      <w:r w:rsidRPr="00DC0240">
        <w:rPr>
          <w:rFonts w:ascii="Century" w:hAnsi="Century" w:cs="Segoe UI"/>
          <w:color w:val="333333"/>
          <w:sz w:val="22"/>
          <w:szCs w:val="22"/>
          <w:shd w:val="clear" w:color="auto" w:fill="FCFCFC"/>
        </w:rPr>
        <w:t xml:space="preserve"> </w:t>
      </w:r>
      <w:r w:rsidRPr="00DC0240">
        <w:rPr>
          <w:rFonts w:ascii="Century" w:hAnsi="Century" w:cs="Segoe UI"/>
          <w:i/>
          <w:iCs/>
          <w:color w:val="333333"/>
          <w:sz w:val="22"/>
          <w:szCs w:val="22"/>
          <w:shd w:val="clear" w:color="auto" w:fill="FCFCFC"/>
        </w:rPr>
        <w:t>The Emotional Cerebellum.</w:t>
      </w:r>
      <w:r w:rsidRPr="00DC0240">
        <w:rPr>
          <w:rFonts w:ascii="Century" w:hAnsi="Century" w:cs="Segoe UI"/>
          <w:color w:val="333333"/>
          <w:sz w:val="22"/>
          <w:szCs w:val="22"/>
          <w:shd w:val="clear" w:color="auto" w:fill="FCFCFC"/>
        </w:rPr>
        <w:t xml:space="preserve"> </w:t>
      </w:r>
      <w:r w:rsidRPr="00DC0240">
        <w:rPr>
          <w:rFonts w:ascii="Century" w:hAnsi="Century" w:cs="Segoe UI"/>
          <w:i/>
          <w:iCs/>
          <w:color w:val="333333"/>
          <w:sz w:val="22"/>
          <w:szCs w:val="22"/>
          <w:shd w:val="clear" w:color="auto" w:fill="FCFCFC"/>
        </w:rPr>
        <w:t xml:space="preserve">Advances in Experimental Medicine and Biology, </w:t>
      </w:r>
      <w:r w:rsidR="000F0B0E" w:rsidRPr="00DC0240">
        <w:rPr>
          <w:rFonts w:ascii="Century" w:hAnsi="Century" w:cs="Segoe UI"/>
          <w:i/>
          <w:iCs/>
          <w:color w:val="333333"/>
          <w:sz w:val="22"/>
          <w:szCs w:val="22"/>
          <w:shd w:val="clear" w:color="auto" w:fill="FCFCFC"/>
        </w:rPr>
        <w:t>1378</w:t>
      </w:r>
      <w:r w:rsidRPr="00DC0240">
        <w:rPr>
          <w:rFonts w:ascii="Century" w:hAnsi="Century" w:cs="Segoe UI"/>
          <w:color w:val="333333"/>
          <w:sz w:val="22"/>
          <w:szCs w:val="22"/>
          <w:shd w:val="clear" w:color="auto" w:fill="FCFCFC"/>
        </w:rPr>
        <w:t>. Springer, Cham.</w:t>
      </w:r>
    </w:p>
    <w:p w14:paraId="2851B2AA" w14:textId="7173376B" w:rsidR="00F34B80" w:rsidRPr="009F2018" w:rsidRDefault="00F34B80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 w:rsidRPr="00723CAF">
        <w:rPr>
          <w:rFonts w:ascii="Century" w:hAnsi="Century" w:cs="Tahoma"/>
          <w:bCs/>
          <w:sz w:val="22"/>
          <w:szCs w:val="22"/>
          <w:u w:val="single"/>
        </w:rPr>
        <w:t>Houston, M.L.</w:t>
      </w:r>
      <w:r w:rsidRPr="009F2018">
        <w:rPr>
          <w:rFonts w:ascii="Century" w:hAnsi="Century" w:cs="Tahoma"/>
          <w:bCs/>
          <w:sz w:val="22"/>
          <w:szCs w:val="22"/>
        </w:rPr>
        <w:t xml:space="preserve">, </w:t>
      </w:r>
      <w:r w:rsidRPr="009F2018">
        <w:rPr>
          <w:rFonts w:ascii="Century" w:hAnsi="Century" w:cs="Tahoma"/>
          <w:b/>
          <w:sz w:val="22"/>
          <w:szCs w:val="22"/>
        </w:rPr>
        <w:t>Houston, J.R.</w:t>
      </w:r>
      <w:r w:rsidRPr="009F2018">
        <w:rPr>
          <w:rFonts w:ascii="Century" w:hAnsi="Century" w:cs="Tahoma"/>
          <w:bCs/>
          <w:sz w:val="22"/>
          <w:szCs w:val="22"/>
        </w:rPr>
        <w:t xml:space="preserve">, </w:t>
      </w:r>
      <w:proofErr w:type="spellStart"/>
      <w:r w:rsidRPr="009F2018">
        <w:rPr>
          <w:rFonts w:ascii="Century" w:hAnsi="Century" w:cs="Tahoma"/>
          <w:bCs/>
          <w:sz w:val="22"/>
          <w:szCs w:val="22"/>
        </w:rPr>
        <w:t>Sakaie</w:t>
      </w:r>
      <w:proofErr w:type="spellEnd"/>
      <w:r w:rsidRPr="009F2018">
        <w:rPr>
          <w:rFonts w:ascii="Century" w:hAnsi="Century" w:cs="Tahoma"/>
          <w:bCs/>
          <w:sz w:val="22"/>
          <w:szCs w:val="22"/>
        </w:rPr>
        <w:t>, K., Klinge, P.M., Vorster, S., Luciano, M.G., Loth, F., &amp; Allen, P.A. (</w:t>
      </w:r>
      <w:r w:rsidR="00B354DD" w:rsidRPr="009F2018">
        <w:rPr>
          <w:rFonts w:ascii="Century" w:hAnsi="Century" w:cs="Tahoma"/>
          <w:bCs/>
          <w:sz w:val="22"/>
          <w:szCs w:val="22"/>
        </w:rPr>
        <w:t>2021</w:t>
      </w:r>
      <w:r w:rsidRPr="009F2018">
        <w:rPr>
          <w:rFonts w:ascii="Century" w:hAnsi="Century" w:cs="Tahoma"/>
          <w:bCs/>
          <w:sz w:val="22"/>
          <w:szCs w:val="22"/>
        </w:rPr>
        <w:t xml:space="preserve">). Functional connectivity abnormalities in Type I Chiari: Associations with cognition and pain. </w:t>
      </w:r>
      <w:r w:rsidRPr="009F2018">
        <w:rPr>
          <w:rFonts w:ascii="Century" w:hAnsi="Century" w:cs="Tahoma"/>
          <w:bCs/>
          <w:i/>
          <w:iCs/>
          <w:sz w:val="22"/>
          <w:szCs w:val="22"/>
        </w:rPr>
        <w:t>Brain Communications.</w:t>
      </w:r>
      <w:r w:rsidR="00695A81" w:rsidRPr="009F2018">
        <w:rPr>
          <w:rFonts w:ascii="Century" w:hAnsi="Century" w:cs="Tahoma"/>
          <w:bCs/>
          <w:i/>
          <w:iCs/>
          <w:sz w:val="22"/>
          <w:szCs w:val="22"/>
        </w:rPr>
        <w:t xml:space="preserve"> 3</w:t>
      </w:r>
      <w:r w:rsidR="00695A81" w:rsidRPr="009F2018">
        <w:rPr>
          <w:rFonts w:ascii="Century" w:hAnsi="Century" w:cs="Tahoma"/>
          <w:bCs/>
          <w:sz w:val="22"/>
          <w:szCs w:val="22"/>
        </w:rPr>
        <w:t>(3)</w:t>
      </w:r>
      <w:r w:rsidR="00C14479" w:rsidRPr="009F2018">
        <w:rPr>
          <w:rFonts w:ascii="Century" w:hAnsi="Century" w:cs="Tahoma"/>
          <w:bCs/>
          <w:sz w:val="22"/>
          <w:szCs w:val="22"/>
        </w:rPr>
        <w:t>, fcab137</w:t>
      </w:r>
      <w:r w:rsidR="00695A81" w:rsidRPr="009F2018">
        <w:rPr>
          <w:rFonts w:ascii="Century" w:hAnsi="Century" w:cs="Tahoma"/>
          <w:bCs/>
          <w:sz w:val="22"/>
          <w:szCs w:val="22"/>
        </w:rPr>
        <w:t>.</w:t>
      </w:r>
    </w:p>
    <w:p w14:paraId="080BBCC6" w14:textId="095FE87A" w:rsidR="00F34B80" w:rsidRPr="009F2018" w:rsidRDefault="00F34B80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i/>
          <w:iCs/>
          <w:sz w:val="22"/>
          <w:szCs w:val="22"/>
        </w:rPr>
      </w:pPr>
      <w:r w:rsidRPr="009F2018">
        <w:rPr>
          <w:rFonts w:ascii="Century" w:hAnsi="Century" w:cs="Tahoma"/>
          <w:bCs/>
          <w:sz w:val="22"/>
          <w:szCs w:val="22"/>
        </w:rPr>
        <w:t>Garc</w:t>
      </w:r>
      <w:r w:rsidR="00A11AF5" w:rsidRPr="009F2018">
        <w:rPr>
          <w:rFonts w:ascii="Century" w:hAnsi="Century" w:cs="Tahoma"/>
          <w:bCs/>
          <w:sz w:val="22"/>
          <w:szCs w:val="22"/>
        </w:rPr>
        <w:t>ía</w:t>
      </w:r>
      <w:r w:rsidR="007E338D" w:rsidRPr="009F2018">
        <w:rPr>
          <w:rFonts w:ascii="Century" w:hAnsi="Century" w:cs="Tahoma"/>
          <w:bCs/>
          <w:sz w:val="22"/>
          <w:szCs w:val="22"/>
        </w:rPr>
        <w:t xml:space="preserve">, M., </w:t>
      </w:r>
      <w:proofErr w:type="spellStart"/>
      <w:r w:rsidR="007E338D" w:rsidRPr="009F2018">
        <w:rPr>
          <w:rFonts w:ascii="Century" w:hAnsi="Century" w:cs="Tahoma"/>
          <w:bCs/>
          <w:sz w:val="22"/>
          <w:szCs w:val="22"/>
        </w:rPr>
        <w:t>Eppelheimer</w:t>
      </w:r>
      <w:proofErr w:type="spellEnd"/>
      <w:r w:rsidR="007E338D" w:rsidRPr="009F2018">
        <w:rPr>
          <w:rFonts w:ascii="Century" w:hAnsi="Century" w:cs="Tahoma"/>
          <w:bCs/>
          <w:sz w:val="22"/>
          <w:szCs w:val="22"/>
        </w:rPr>
        <w:t xml:space="preserve">, M.S., </w:t>
      </w:r>
      <w:r w:rsidR="007E338D" w:rsidRPr="009F2018">
        <w:rPr>
          <w:rFonts w:ascii="Century" w:hAnsi="Century" w:cs="Tahoma"/>
          <w:b/>
          <w:sz w:val="22"/>
          <w:szCs w:val="22"/>
        </w:rPr>
        <w:t>Houston, J.R.</w:t>
      </w:r>
      <w:r w:rsidR="007E338D" w:rsidRPr="009F2018">
        <w:rPr>
          <w:rFonts w:ascii="Century" w:hAnsi="Century" w:cs="Tahoma"/>
          <w:bCs/>
          <w:sz w:val="22"/>
          <w:szCs w:val="22"/>
        </w:rPr>
        <w:t xml:space="preserve">, Houston, M.L., Nwotchouang, B.S., Kaut, K.P., Labuda, R., </w:t>
      </w:r>
      <w:proofErr w:type="spellStart"/>
      <w:r w:rsidR="007E338D" w:rsidRPr="009F2018">
        <w:rPr>
          <w:rFonts w:ascii="Century" w:hAnsi="Century" w:cs="Tahoma"/>
          <w:bCs/>
          <w:sz w:val="22"/>
          <w:szCs w:val="22"/>
        </w:rPr>
        <w:t>Bapuraj</w:t>
      </w:r>
      <w:proofErr w:type="spellEnd"/>
      <w:r w:rsidR="007E338D" w:rsidRPr="009F2018">
        <w:rPr>
          <w:rFonts w:ascii="Century" w:hAnsi="Century" w:cs="Tahoma"/>
          <w:bCs/>
          <w:sz w:val="22"/>
          <w:szCs w:val="22"/>
        </w:rPr>
        <w:t>, J.R., Maleki, J. Klinge, P.M., Vorster, S., Luciano, M.G., Loth, F., &amp; Allen, P.A. (</w:t>
      </w:r>
      <w:r w:rsidR="00B354DD" w:rsidRPr="009F2018">
        <w:rPr>
          <w:rFonts w:ascii="Century" w:hAnsi="Century" w:cs="Tahoma"/>
          <w:bCs/>
          <w:sz w:val="22"/>
          <w:szCs w:val="22"/>
        </w:rPr>
        <w:t>2021</w:t>
      </w:r>
      <w:r w:rsidR="007E338D" w:rsidRPr="009F2018">
        <w:rPr>
          <w:rFonts w:ascii="Century" w:hAnsi="Century" w:cs="Tahoma"/>
          <w:bCs/>
          <w:sz w:val="22"/>
          <w:szCs w:val="22"/>
        </w:rPr>
        <w:t xml:space="preserve">). Adult </w:t>
      </w:r>
      <w:r w:rsidR="008A5375">
        <w:rPr>
          <w:rFonts w:ascii="Century" w:hAnsi="Century" w:cs="Tahoma"/>
          <w:bCs/>
          <w:sz w:val="22"/>
          <w:szCs w:val="22"/>
        </w:rPr>
        <w:t>a</w:t>
      </w:r>
      <w:r w:rsidR="007E338D" w:rsidRPr="009F2018">
        <w:rPr>
          <w:rFonts w:ascii="Century" w:hAnsi="Century" w:cs="Tahoma"/>
          <w:bCs/>
          <w:sz w:val="22"/>
          <w:szCs w:val="22"/>
        </w:rPr>
        <w:t xml:space="preserve">ge </w:t>
      </w:r>
      <w:r w:rsidR="008A5375">
        <w:rPr>
          <w:rFonts w:ascii="Century" w:hAnsi="Century" w:cs="Tahoma"/>
          <w:bCs/>
          <w:sz w:val="22"/>
          <w:szCs w:val="22"/>
        </w:rPr>
        <w:t>d</w:t>
      </w:r>
      <w:r w:rsidR="007E338D" w:rsidRPr="009F2018">
        <w:rPr>
          <w:rFonts w:ascii="Century" w:hAnsi="Century" w:cs="Tahoma"/>
          <w:bCs/>
          <w:sz w:val="22"/>
          <w:szCs w:val="22"/>
        </w:rPr>
        <w:t xml:space="preserve">ifferences in </w:t>
      </w:r>
      <w:r w:rsidR="008A5375">
        <w:rPr>
          <w:rFonts w:ascii="Century" w:hAnsi="Century" w:cs="Tahoma"/>
          <w:bCs/>
          <w:sz w:val="22"/>
          <w:szCs w:val="22"/>
        </w:rPr>
        <w:t>s</w:t>
      </w:r>
      <w:r w:rsidR="007E338D" w:rsidRPr="009F2018">
        <w:rPr>
          <w:rFonts w:ascii="Century" w:hAnsi="Century" w:cs="Tahoma"/>
          <w:bCs/>
          <w:sz w:val="22"/>
          <w:szCs w:val="22"/>
        </w:rPr>
        <w:t>elf-</w:t>
      </w:r>
      <w:r w:rsidR="008A5375">
        <w:rPr>
          <w:rFonts w:ascii="Century" w:hAnsi="Century" w:cs="Tahoma"/>
          <w:bCs/>
          <w:sz w:val="22"/>
          <w:szCs w:val="22"/>
        </w:rPr>
        <w:t>r</w:t>
      </w:r>
      <w:r w:rsidR="007E338D" w:rsidRPr="009F2018">
        <w:rPr>
          <w:rFonts w:ascii="Century" w:hAnsi="Century" w:cs="Tahoma"/>
          <w:bCs/>
          <w:sz w:val="22"/>
          <w:szCs w:val="22"/>
        </w:rPr>
        <w:t xml:space="preserve">eported </w:t>
      </w:r>
      <w:r w:rsidR="008A5375">
        <w:rPr>
          <w:rFonts w:ascii="Century" w:hAnsi="Century" w:cs="Tahoma"/>
          <w:bCs/>
          <w:sz w:val="22"/>
          <w:szCs w:val="22"/>
        </w:rPr>
        <w:t>p</w:t>
      </w:r>
      <w:r w:rsidR="007E338D" w:rsidRPr="009F2018">
        <w:rPr>
          <w:rFonts w:ascii="Century" w:hAnsi="Century" w:cs="Tahoma"/>
          <w:bCs/>
          <w:sz w:val="22"/>
          <w:szCs w:val="22"/>
        </w:rPr>
        <w:t xml:space="preserve">ain and </w:t>
      </w:r>
      <w:r w:rsidR="008A5375">
        <w:rPr>
          <w:rFonts w:ascii="Century" w:hAnsi="Century" w:cs="Tahoma"/>
          <w:bCs/>
          <w:sz w:val="22"/>
          <w:szCs w:val="22"/>
        </w:rPr>
        <w:t>a</w:t>
      </w:r>
      <w:r w:rsidR="007E338D" w:rsidRPr="009F2018">
        <w:rPr>
          <w:rFonts w:ascii="Century" w:hAnsi="Century" w:cs="Tahoma"/>
          <w:bCs/>
          <w:sz w:val="22"/>
          <w:szCs w:val="22"/>
        </w:rPr>
        <w:t xml:space="preserve">nterior CSF </w:t>
      </w:r>
      <w:r w:rsidR="008A5375">
        <w:rPr>
          <w:rFonts w:ascii="Century" w:hAnsi="Century" w:cs="Tahoma"/>
          <w:bCs/>
          <w:sz w:val="22"/>
          <w:szCs w:val="22"/>
        </w:rPr>
        <w:t>s</w:t>
      </w:r>
      <w:r w:rsidR="007E338D" w:rsidRPr="009F2018">
        <w:rPr>
          <w:rFonts w:ascii="Century" w:hAnsi="Century" w:cs="Tahoma"/>
          <w:bCs/>
          <w:sz w:val="22"/>
          <w:szCs w:val="22"/>
        </w:rPr>
        <w:t xml:space="preserve">pace in Chiari Malformation. </w:t>
      </w:r>
      <w:r w:rsidR="007E338D" w:rsidRPr="009F2018">
        <w:rPr>
          <w:rFonts w:ascii="Century" w:hAnsi="Century" w:cs="Tahoma"/>
          <w:bCs/>
          <w:i/>
          <w:iCs/>
          <w:sz w:val="22"/>
          <w:szCs w:val="22"/>
        </w:rPr>
        <w:t>Cerebellum.</w:t>
      </w:r>
      <w:r w:rsidR="00FF27F3" w:rsidRPr="009F2018">
        <w:rPr>
          <w:rFonts w:ascii="Century" w:hAnsi="Century" w:cs="Tahoma"/>
          <w:bCs/>
          <w:i/>
          <w:iCs/>
          <w:sz w:val="22"/>
          <w:szCs w:val="22"/>
        </w:rPr>
        <w:t xml:space="preserve"> </w:t>
      </w:r>
      <w:r w:rsidR="00AF4437">
        <w:rPr>
          <w:rFonts w:ascii="Century" w:hAnsi="Century" w:cs="Tahoma"/>
          <w:bCs/>
          <w:i/>
          <w:iCs/>
          <w:sz w:val="22"/>
          <w:szCs w:val="22"/>
        </w:rPr>
        <w:t xml:space="preserve">21, </w:t>
      </w:r>
      <w:r w:rsidR="00AF4437">
        <w:rPr>
          <w:rFonts w:ascii="Century" w:hAnsi="Century" w:cs="Tahoma"/>
          <w:bCs/>
          <w:sz w:val="22"/>
          <w:szCs w:val="22"/>
        </w:rPr>
        <w:t>194-207.</w:t>
      </w:r>
    </w:p>
    <w:p w14:paraId="796CEBC9" w14:textId="57E6D9D1" w:rsidR="008E72E5" w:rsidRPr="009F2018" w:rsidRDefault="008E72E5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i/>
          <w:iCs/>
          <w:sz w:val="22"/>
          <w:szCs w:val="22"/>
        </w:rPr>
      </w:pPr>
      <w:r w:rsidRPr="009F2018">
        <w:rPr>
          <w:rFonts w:ascii="Century" w:hAnsi="Century" w:cs="Tahoma"/>
          <w:bCs/>
          <w:sz w:val="22"/>
          <w:szCs w:val="22"/>
        </w:rPr>
        <w:t xml:space="preserve">Garcia, M.A., Li, X., Allen, P.A., Delahanty, D.L., </w:t>
      </w:r>
      <w:proofErr w:type="spellStart"/>
      <w:r w:rsidRPr="009F2018">
        <w:rPr>
          <w:rFonts w:ascii="Century" w:hAnsi="Century" w:cs="Tahoma"/>
          <w:bCs/>
          <w:sz w:val="22"/>
          <w:szCs w:val="22"/>
        </w:rPr>
        <w:t>Eppelheimer</w:t>
      </w:r>
      <w:proofErr w:type="spellEnd"/>
      <w:r w:rsidRPr="009F2018">
        <w:rPr>
          <w:rFonts w:ascii="Century" w:hAnsi="Century" w:cs="Tahoma"/>
          <w:bCs/>
          <w:sz w:val="22"/>
          <w:szCs w:val="22"/>
        </w:rPr>
        <w:t xml:space="preserve">, M.S., </w:t>
      </w:r>
      <w:r w:rsidRPr="009F2018">
        <w:rPr>
          <w:rFonts w:ascii="Century" w:hAnsi="Century" w:cs="Tahoma"/>
          <w:b/>
          <w:sz w:val="22"/>
          <w:szCs w:val="22"/>
        </w:rPr>
        <w:t>Houston, J.R.</w:t>
      </w:r>
      <w:r w:rsidRPr="009F2018">
        <w:rPr>
          <w:rFonts w:ascii="Century" w:hAnsi="Century" w:cs="Tahoma"/>
          <w:bCs/>
          <w:sz w:val="22"/>
          <w:szCs w:val="22"/>
        </w:rPr>
        <w:t xml:space="preserve">, Johnson, D.M., Loth, F., Maleki, J., Vorster, S., &amp; Luciano, M.G. (2021). Impact of </w:t>
      </w:r>
      <w:r w:rsidR="008A5375">
        <w:rPr>
          <w:rFonts w:ascii="Century" w:hAnsi="Century" w:cs="Tahoma"/>
          <w:bCs/>
          <w:sz w:val="22"/>
          <w:szCs w:val="22"/>
        </w:rPr>
        <w:t>s</w:t>
      </w:r>
      <w:r w:rsidRPr="009F2018">
        <w:rPr>
          <w:rFonts w:ascii="Century" w:hAnsi="Century" w:cs="Tahoma"/>
          <w:bCs/>
          <w:sz w:val="22"/>
          <w:szCs w:val="22"/>
        </w:rPr>
        <w:t xml:space="preserve">urgical </w:t>
      </w:r>
      <w:r w:rsidR="008A5375">
        <w:rPr>
          <w:rFonts w:ascii="Century" w:hAnsi="Century" w:cs="Tahoma"/>
          <w:bCs/>
          <w:sz w:val="22"/>
          <w:szCs w:val="22"/>
        </w:rPr>
        <w:t>s</w:t>
      </w:r>
      <w:r w:rsidRPr="009F2018">
        <w:rPr>
          <w:rFonts w:ascii="Century" w:hAnsi="Century" w:cs="Tahoma"/>
          <w:bCs/>
          <w:sz w:val="22"/>
          <w:szCs w:val="22"/>
        </w:rPr>
        <w:t xml:space="preserve">tatus, </w:t>
      </w:r>
      <w:r w:rsidR="008A5375">
        <w:rPr>
          <w:rFonts w:ascii="Century" w:hAnsi="Century" w:cs="Tahoma"/>
          <w:bCs/>
          <w:sz w:val="22"/>
          <w:szCs w:val="22"/>
        </w:rPr>
        <w:t>l</w:t>
      </w:r>
      <w:r w:rsidRPr="009F2018">
        <w:rPr>
          <w:rFonts w:ascii="Century" w:hAnsi="Century" w:cs="Tahoma"/>
          <w:bCs/>
          <w:sz w:val="22"/>
          <w:szCs w:val="22"/>
        </w:rPr>
        <w:t xml:space="preserve">oneliness, and </w:t>
      </w:r>
      <w:r w:rsidR="008A5375">
        <w:rPr>
          <w:rFonts w:ascii="Century" w:hAnsi="Century" w:cs="Tahoma"/>
          <w:bCs/>
          <w:sz w:val="22"/>
          <w:szCs w:val="22"/>
        </w:rPr>
        <w:t>d</w:t>
      </w:r>
      <w:r w:rsidRPr="009F2018">
        <w:rPr>
          <w:rFonts w:ascii="Century" w:hAnsi="Century" w:cs="Tahoma"/>
          <w:bCs/>
          <w:sz w:val="22"/>
          <w:szCs w:val="22"/>
        </w:rPr>
        <w:t xml:space="preserve">isability on Interleukin 6, C-Reactive Protein, </w:t>
      </w:r>
      <w:r w:rsidR="008A5375">
        <w:rPr>
          <w:rFonts w:ascii="Century" w:hAnsi="Century" w:cs="Tahoma"/>
          <w:bCs/>
          <w:sz w:val="22"/>
          <w:szCs w:val="22"/>
        </w:rPr>
        <w:t>c</w:t>
      </w:r>
      <w:r w:rsidRPr="009F2018">
        <w:rPr>
          <w:rFonts w:ascii="Century" w:hAnsi="Century" w:cs="Tahoma"/>
          <w:bCs/>
          <w:sz w:val="22"/>
          <w:szCs w:val="22"/>
        </w:rPr>
        <w:t xml:space="preserve">ortisol, and </w:t>
      </w:r>
      <w:r w:rsidR="008A5375">
        <w:rPr>
          <w:rFonts w:ascii="Century" w:hAnsi="Century" w:cs="Tahoma"/>
          <w:bCs/>
          <w:sz w:val="22"/>
          <w:szCs w:val="22"/>
        </w:rPr>
        <w:t>e</w:t>
      </w:r>
      <w:r w:rsidRPr="009F2018">
        <w:rPr>
          <w:rFonts w:ascii="Century" w:hAnsi="Century" w:cs="Tahoma"/>
          <w:bCs/>
          <w:sz w:val="22"/>
          <w:szCs w:val="22"/>
        </w:rPr>
        <w:t xml:space="preserve">strogen in </w:t>
      </w:r>
      <w:r w:rsidR="008A5375">
        <w:rPr>
          <w:rFonts w:ascii="Century" w:hAnsi="Century" w:cs="Tahoma"/>
          <w:bCs/>
          <w:sz w:val="22"/>
          <w:szCs w:val="22"/>
        </w:rPr>
        <w:t>f</w:t>
      </w:r>
      <w:r w:rsidRPr="009F2018">
        <w:rPr>
          <w:rFonts w:ascii="Century" w:hAnsi="Century" w:cs="Tahoma"/>
          <w:bCs/>
          <w:sz w:val="22"/>
          <w:szCs w:val="22"/>
        </w:rPr>
        <w:t xml:space="preserve">emales with </w:t>
      </w:r>
      <w:r w:rsidR="008A5375">
        <w:rPr>
          <w:rFonts w:ascii="Century" w:hAnsi="Century" w:cs="Tahoma"/>
          <w:bCs/>
          <w:sz w:val="22"/>
          <w:szCs w:val="22"/>
        </w:rPr>
        <w:t>s</w:t>
      </w:r>
      <w:r w:rsidRPr="009F2018">
        <w:rPr>
          <w:rFonts w:ascii="Century" w:hAnsi="Century" w:cs="Tahoma"/>
          <w:bCs/>
          <w:sz w:val="22"/>
          <w:szCs w:val="22"/>
        </w:rPr>
        <w:t xml:space="preserve">ymptomatic Type I Chiari Malformation. </w:t>
      </w:r>
      <w:r w:rsidRPr="009F2018">
        <w:rPr>
          <w:rFonts w:ascii="Century" w:hAnsi="Century" w:cs="Tahoma"/>
          <w:bCs/>
          <w:i/>
          <w:iCs/>
          <w:sz w:val="22"/>
          <w:szCs w:val="22"/>
        </w:rPr>
        <w:t>Cerebellum.</w:t>
      </w:r>
      <w:r w:rsidR="00865C02" w:rsidRPr="009F2018">
        <w:rPr>
          <w:rFonts w:ascii="Century" w:hAnsi="Century" w:cs="Tahoma"/>
          <w:bCs/>
          <w:i/>
          <w:iCs/>
          <w:sz w:val="22"/>
          <w:szCs w:val="22"/>
        </w:rPr>
        <w:t xml:space="preserve"> 20</w:t>
      </w:r>
      <w:r w:rsidR="00865C02" w:rsidRPr="009F2018">
        <w:rPr>
          <w:rFonts w:ascii="Century" w:hAnsi="Century" w:cs="Tahoma"/>
          <w:bCs/>
          <w:sz w:val="22"/>
          <w:szCs w:val="22"/>
        </w:rPr>
        <w:t>(6), 872-886.</w:t>
      </w:r>
      <w:r w:rsidRPr="009F2018">
        <w:rPr>
          <w:rFonts w:ascii="Century" w:hAnsi="Century" w:cs="Tahoma"/>
          <w:bCs/>
          <w:i/>
          <w:iCs/>
          <w:sz w:val="22"/>
          <w:szCs w:val="22"/>
        </w:rPr>
        <w:t xml:space="preserve"> </w:t>
      </w:r>
    </w:p>
    <w:p w14:paraId="6BF57624" w14:textId="1F8CF1B5" w:rsidR="009F2018" w:rsidRDefault="001F04D9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 w:rsidRPr="009F2018">
        <w:rPr>
          <w:rFonts w:ascii="Century" w:hAnsi="Century" w:cs="Tahoma"/>
          <w:bCs/>
          <w:sz w:val="22"/>
          <w:szCs w:val="22"/>
        </w:rPr>
        <w:t xml:space="preserve">Mallik, P.R., Allen, P.A., Lien, M-C., Jardin, E., Houston, M.L., </w:t>
      </w:r>
      <w:r w:rsidRPr="009F2018">
        <w:rPr>
          <w:rFonts w:ascii="Century" w:hAnsi="Century" w:cs="Tahoma"/>
          <w:b/>
          <w:sz w:val="22"/>
          <w:szCs w:val="22"/>
        </w:rPr>
        <w:t>Houston, J.R.</w:t>
      </w:r>
      <w:r w:rsidRPr="009F2018">
        <w:rPr>
          <w:rFonts w:ascii="Century" w:hAnsi="Century" w:cs="Tahoma"/>
          <w:bCs/>
          <w:sz w:val="22"/>
          <w:szCs w:val="22"/>
        </w:rPr>
        <w:t xml:space="preserve">, &amp; </w:t>
      </w:r>
      <w:proofErr w:type="spellStart"/>
      <w:r w:rsidRPr="009F2018">
        <w:rPr>
          <w:rFonts w:ascii="Century" w:hAnsi="Century" w:cs="Tahoma"/>
          <w:bCs/>
          <w:sz w:val="22"/>
          <w:szCs w:val="22"/>
        </w:rPr>
        <w:t>Jurosic</w:t>
      </w:r>
      <w:proofErr w:type="spellEnd"/>
      <w:r w:rsidRPr="009F2018">
        <w:rPr>
          <w:rFonts w:ascii="Century" w:hAnsi="Century" w:cs="Tahoma"/>
          <w:bCs/>
          <w:sz w:val="22"/>
          <w:szCs w:val="22"/>
        </w:rPr>
        <w:t xml:space="preserve">, B.K. (2021). An </w:t>
      </w:r>
      <w:r w:rsidR="008A5375">
        <w:rPr>
          <w:rFonts w:ascii="Century" w:hAnsi="Century" w:cs="Tahoma"/>
          <w:bCs/>
          <w:sz w:val="22"/>
          <w:szCs w:val="22"/>
        </w:rPr>
        <w:t>e</w:t>
      </w:r>
      <w:r w:rsidRPr="009F2018">
        <w:rPr>
          <w:rFonts w:ascii="Century" w:hAnsi="Century" w:cs="Tahoma"/>
          <w:bCs/>
          <w:sz w:val="22"/>
          <w:szCs w:val="22"/>
        </w:rPr>
        <w:t xml:space="preserve">lectrophysiological </w:t>
      </w:r>
      <w:r w:rsidR="008A5375">
        <w:rPr>
          <w:rFonts w:ascii="Century" w:hAnsi="Century" w:cs="Tahoma"/>
          <w:bCs/>
          <w:sz w:val="22"/>
          <w:szCs w:val="22"/>
        </w:rPr>
        <w:t>s</w:t>
      </w:r>
      <w:r w:rsidRPr="009F2018">
        <w:rPr>
          <w:rFonts w:ascii="Century" w:hAnsi="Century" w:cs="Tahoma"/>
          <w:bCs/>
          <w:sz w:val="22"/>
          <w:szCs w:val="22"/>
        </w:rPr>
        <w:t xml:space="preserve">tudy of </w:t>
      </w:r>
      <w:r w:rsidR="008A5375">
        <w:rPr>
          <w:rFonts w:ascii="Century" w:hAnsi="Century" w:cs="Tahoma"/>
          <w:bCs/>
          <w:sz w:val="22"/>
          <w:szCs w:val="22"/>
        </w:rPr>
        <w:t>a</w:t>
      </w:r>
      <w:r w:rsidRPr="009F2018">
        <w:rPr>
          <w:rFonts w:ascii="Century" w:hAnsi="Century" w:cs="Tahoma"/>
          <w:bCs/>
          <w:sz w:val="22"/>
          <w:szCs w:val="22"/>
        </w:rPr>
        <w:t xml:space="preserve">ging and </w:t>
      </w:r>
      <w:r w:rsidR="008A5375">
        <w:rPr>
          <w:rFonts w:ascii="Century" w:hAnsi="Century" w:cs="Tahoma"/>
          <w:bCs/>
          <w:sz w:val="22"/>
          <w:szCs w:val="22"/>
        </w:rPr>
        <w:t>p</w:t>
      </w:r>
      <w:r w:rsidRPr="009F2018">
        <w:rPr>
          <w:rFonts w:ascii="Century" w:hAnsi="Century" w:cs="Tahoma"/>
          <w:bCs/>
          <w:sz w:val="22"/>
          <w:szCs w:val="22"/>
        </w:rPr>
        <w:t xml:space="preserve">erceptual </w:t>
      </w:r>
      <w:r w:rsidR="008A5375">
        <w:rPr>
          <w:rFonts w:ascii="Century" w:hAnsi="Century" w:cs="Tahoma"/>
          <w:bCs/>
          <w:sz w:val="22"/>
          <w:szCs w:val="22"/>
        </w:rPr>
        <w:t>l</w:t>
      </w:r>
      <w:r w:rsidRPr="009F2018">
        <w:rPr>
          <w:rFonts w:ascii="Century" w:hAnsi="Century" w:cs="Tahoma"/>
          <w:bCs/>
          <w:sz w:val="22"/>
          <w:szCs w:val="22"/>
        </w:rPr>
        <w:t>etter-</w:t>
      </w:r>
      <w:r w:rsidR="008A5375">
        <w:rPr>
          <w:rFonts w:ascii="Century" w:hAnsi="Century" w:cs="Tahoma"/>
          <w:bCs/>
          <w:sz w:val="22"/>
          <w:szCs w:val="22"/>
        </w:rPr>
        <w:t>m</w:t>
      </w:r>
      <w:r w:rsidRPr="009F2018">
        <w:rPr>
          <w:rFonts w:ascii="Century" w:hAnsi="Century" w:cs="Tahoma"/>
          <w:bCs/>
          <w:sz w:val="22"/>
          <w:szCs w:val="22"/>
        </w:rPr>
        <w:t xml:space="preserve">atching. </w:t>
      </w:r>
      <w:r w:rsidRPr="009F2018">
        <w:rPr>
          <w:rFonts w:ascii="Century" w:hAnsi="Century" w:cs="Tahoma"/>
          <w:bCs/>
          <w:i/>
          <w:iCs/>
          <w:sz w:val="22"/>
          <w:szCs w:val="22"/>
        </w:rPr>
        <w:t>Experimental Aging Research. 47</w:t>
      </w:r>
      <w:r w:rsidRPr="009F2018">
        <w:rPr>
          <w:rFonts w:ascii="Century" w:hAnsi="Century" w:cs="Tahoma"/>
          <w:bCs/>
          <w:sz w:val="22"/>
          <w:szCs w:val="22"/>
        </w:rPr>
        <w:t>(1), 92-108.</w:t>
      </w:r>
    </w:p>
    <w:p w14:paraId="26A7B1A0" w14:textId="0A189414" w:rsidR="000B3B20" w:rsidRPr="009F2018" w:rsidRDefault="000B3B20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 w:rsidRPr="009F2018">
        <w:rPr>
          <w:rFonts w:ascii="Century" w:hAnsi="Century" w:cs="Tahoma"/>
          <w:b/>
          <w:sz w:val="22"/>
          <w:szCs w:val="22"/>
        </w:rPr>
        <w:t>Houston, J.R.</w:t>
      </w:r>
      <w:r w:rsidRPr="009F2018">
        <w:rPr>
          <w:rFonts w:ascii="Century" w:hAnsi="Century" w:cs="Tahoma"/>
          <w:bCs/>
          <w:sz w:val="22"/>
          <w:szCs w:val="22"/>
        </w:rPr>
        <w:t xml:space="preserve">, Hughes, M.L., Bennett, I.J., Allen, P.A., Rogers, J.M., Lien, M-C., </w:t>
      </w:r>
      <w:r w:rsidR="00602799" w:rsidRPr="00723CAF">
        <w:rPr>
          <w:rFonts w:ascii="Century" w:hAnsi="Century" w:cs="Tahoma"/>
          <w:bCs/>
          <w:sz w:val="22"/>
          <w:szCs w:val="22"/>
          <w:u w:val="single"/>
        </w:rPr>
        <w:t>Stoltz, H.</w:t>
      </w:r>
      <w:r w:rsidR="00602799" w:rsidRPr="009F2018">
        <w:rPr>
          <w:rFonts w:ascii="Century" w:hAnsi="Century" w:cs="Tahoma"/>
          <w:bCs/>
          <w:sz w:val="22"/>
          <w:szCs w:val="22"/>
        </w:rPr>
        <w:t xml:space="preserve">, </w:t>
      </w:r>
      <w:proofErr w:type="spellStart"/>
      <w:r w:rsidR="00602799" w:rsidRPr="009F2018">
        <w:rPr>
          <w:rFonts w:ascii="Century" w:hAnsi="Century" w:cs="Tahoma"/>
          <w:bCs/>
          <w:sz w:val="22"/>
          <w:szCs w:val="22"/>
        </w:rPr>
        <w:t>Sakaie</w:t>
      </w:r>
      <w:proofErr w:type="spellEnd"/>
      <w:r w:rsidR="00602799" w:rsidRPr="009F2018">
        <w:rPr>
          <w:rFonts w:ascii="Century" w:hAnsi="Century" w:cs="Tahoma"/>
          <w:bCs/>
          <w:sz w:val="22"/>
          <w:szCs w:val="22"/>
        </w:rPr>
        <w:t xml:space="preserve">, K., Loth, F., Maleki, J., Vorster, S.J., &amp; </w:t>
      </w:r>
      <w:r w:rsidRPr="009F2018">
        <w:rPr>
          <w:rFonts w:ascii="Century" w:hAnsi="Century" w:cs="Tahoma"/>
          <w:bCs/>
          <w:sz w:val="22"/>
          <w:szCs w:val="22"/>
        </w:rPr>
        <w:t xml:space="preserve">Luciano, M.G. (2020). Evidence of neural microstructure abnormalities in Type I Chiari Malformation: Associations among fiber tract integrity, pain, and cognitive dysfunction. </w:t>
      </w:r>
      <w:r w:rsidR="00C1472E" w:rsidRPr="009F2018">
        <w:rPr>
          <w:rFonts w:ascii="Century" w:hAnsi="Century" w:cs="Tahoma"/>
          <w:bCs/>
          <w:i/>
          <w:iCs/>
          <w:sz w:val="22"/>
          <w:szCs w:val="22"/>
        </w:rPr>
        <w:t>Pain Medicine.</w:t>
      </w:r>
      <w:r w:rsidR="00E847E7" w:rsidRPr="009F2018">
        <w:rPr>
          <w:rFonts w:ascii="Century" w:hAnsi="Century" w:cs="Tahoma"/>
          <w:bCs/>
          <w:i/>
          <w:iCs/>
          <w:sz w:val="22"/>
          <w:szCs w:val="22"/>
        </w:rPr>
        <w:t xml:space="preserve"> 21</w:t>
      </w:r>
      <w:r w:rsidR="00E847E7" w:rsidRPr="009F2018">
        <w:rPr>
          <w:rFonts w:ascii="Century" w:hAnsi="Century" w:cs="Tahoma"/>
          <w:bCs/>
          <w:sz w:val="22"/>
          <w:szCs w:val="22"/>
        </w:rPr>
        <w:t>(10), 2323-2335.</w:t>
      </w:r>
    </w:p>
    <w:p w14:paraId="22501707" w14:textId="5304A857" w:rsidR="000B3B20" w:rsidRPr="009F2018" w:rsidRDefault="000B3B20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proofErr w:type="spellStart"/>
      <w:r w:rsidRPr="009F2018">
        <w:rPr>
          <w:rFonts w:ascii="Century" w:hAnsi="Century" w:cs="Tahoma"/>
          <w:bCs/>
          <w:sz w:val="22"/>
          <w:szCs w:val="22"/>
        </w:rPr>
        <w:t>Nwotchouang</w:t>
      </w:r>
      <w:proofErr w:type="spellEnd"/>
      <w:r w:rsidRPr="009F2018">
        <w:rPr>
          <w:rFonts w:ascii="Century" w:hAnsi="Century" w:cs="Tahoma"/>
          <w:bCs/>
          <w:sz w:val="22"/>
          <w:szCs w:val="22"/>
        </w:rPr>
        <w:t xml:space="preserve">, B.S., </w:t>
      </w:r>
      <w:proofErr w:type="spellStart"/>
      <w:r w:rsidRPr="009F2018">
        <w:rPr>
          <w:rFonts w:ascii="Century" w:hAnsi="Century" w:cs="Tahoma"/>
          <w:bCs/>
          <w:sz w:val="22"/>
          <w:szCs w:val="22"/>
        </w:rPr>
        <w:t>Eppelheimer</w:t>
      </w:r>
      <w:proofErr w:type="spellEnd"/>
      <w:r w:rsidRPr="009F2018">
        <w:rPr>
          <w:rFonts w:ascii="Century" w:hAnsi="Century" w:cs="Tahoma"/>
          <w:bCs/>
          <w:sz w:val="22"/>
          <w:szCs w:val="22"/>
        </w:rPr>
        <w:t xml:space="preserve">, M., Ibrahimy, A., </w:t>
      </w:r>
      <w:r w:rsidRPr="009F2018">
        <w:rPr>
          <w:rFonts w:ascii="Century" w:hAnsi="Century" w:cs="Tahoma"/>
          <w:b/>
          <w:sz w:val="22"/>
          <w:szCs w:val="22"/>
        </w:rPr>
        <w:t>Houston, J.R.</w:t>
      </w:r>
      <w:r w:rsidRPr="009F2018">
        <w:rPr>
          <w:rFonts w:ascii="Century" w:hAnsi="Century" w:cs="Tahoma"/>
          <w:bCs/>
          <w:sz w:val="22"/>
          <w:szCs w:val="22"/>
        </w:rPr>
        <w:t xml:space="preserve">, Biswas, D., Labuda, R., </w:t>
      </w:r>
      <w:proofErr w:type="spellStart"/>
      <w:r w:rsidR="00602799" w:rsidRPr="009F2018">
        <w:rPr>
          <w:rFonts w:ascii="Century" w:hAnsi="Century" w:cs="Tahoma"/>
          <w:bCs/>
          <w:sz w:val="22"/>
          <w:szCs w:val="22"/>
        </w:rPr>
        <w:t>Bapuraj</w:t>
      </w:r>
      <w:proofErr w:type="spellEnd"/>
      <w:r w:rsidR="00602799" w:rsidRPr="009F2018">
        <w:rPr>
          <w:rFonts w:ascii="Century" w:hAnsi="Century" w:cs="Tahoma"/>
          <w:bCs/>
          <w:sz w:val="22"/>
          <w:szCs w:val="22"/>
        </w:rPr>
        <w:t xml:space="preserve">, J.R., Allen, P.A., </w:t>
      </w:r>
      <w:proofErr w:type="spellStart"/>
      <w:r w:rsidR="00602799" w:rsidRPr="009F2018">
        <w:rPr>
          <w:rFonts w:ascii="Century" w:hAnsi="Century" w:cs="Tahoma"/>
          <w:bCs/>
          <w:sz w:val="22"/>
          <w:szCs w:val="22"/>
        </w:rPr>
        <w:t>Frim</w:t>
      </w:r>
      <w:proofErr w:type="spellEnd"/>
      <w:r w:rsidR="00602799" w:rsidRPr="009F2018">
        <w:rPr>
          <w:rFonts w:ascii="Century" w:hAnsi="Century" w:cs="Tahoma"/>
          <w:bCs/>
          <w:sz w:val="22"/>
          <w:szCs w:val="22"/>
        </w:rPr>
        <w:t>, D., &amp;</w:t>
      </w:r>
      <w:r w:rsidRPr="009F2018">
        <w:rPr>
          <w:rFonts w:ascii="Century" w:hAnsi="Century" w:cs="Tahoma"/>
          <w:bCs/>
          <w:sz w:val="22"/>
          <w:szCs w:val="22"/>
        </w:rPr>
        <w:t xml:space="preserve"> Loth, F. (2020). Clivus length distinguishes between asymptomatic healthy controls and symptomatic adult women with Chiari Malformation Type I. </w:t>
      </w:r>
      <w:r w:rsidRPr="009F2018">
        <w:rPr>
          <w:rFonts w:ascii="Century" w:hAnsi="Century" w:cs="Tahoma"/>
          <w:bCs/>
          <w:i/>
          <w:iCs/>
          <w:sz w:val="22"/>
          <w:szCs w:val="22"/>
        </w:rPr>
        <w:t>Neuroradiology</w:t>
      </w:r>
      <w:r w:rsidRPr="009F2018">
        <w:rPr>
          <w:rFonts w:ascii="Century" w:hAnsi="Century" w:cs="Tahoma"/>
          <w:bCs/>
          <w:sz w:val="22"/>
          <w:szCs w:val="22"/>
        </w:rPr>
        <w:t>.</w:t>
      </w:r>
      <w:r w:rsidR="00E847E7" w:rsidRPr="009F2018">
        <w:rPr>
          <w:rFonts w:ascii="Century" w:hAnsi="Century" w:cs="Tahoma"/>
          <w:bCs/>
          <w:sz w:val="22"/>
          <w:szCs w:val="22"/>
        </w:rPr>
        <w:t xml:space="preserve"> </w:t>
      </w:r>
      <w:r w:rsidR="00E847E7" w:rsidRPr="009F2018">
        <w:rPr>
          <w:rFonts w:ascii="Century" w:hAnsi="Century" w:cs="Tahoma"/>
          <w:bCs/>
          <w:i/>
          <w:iCs/>
          <w:sz w:val="22"/>
          <w:szCs w:val="22"/>
        </w:rPr>
        <w:t>62</w:t>
      </w:r>
      <w:r w:rsidR="00E847E7" w:rsidRPr="009F2018">
        <w:rPr>
          <w:rFonts w:ascii="Century" w:hAnsi="Century" w:cs="Tahoma"/>
          <w:bCs/>
          <w:sz w:val="22"/>
          <w:szCs w:val="22"/>
        </w:rPr>
        <w:t>(11), 1389-1400.</w:t>
      </w:r>
    </w:p>
    <w:p w14:paraId="37021758" w14:textId="6C6DBBE6" w:rsidR="008D1641" w:rsidRPr="009F2018" w:rsidRDefault="008D1641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Arial"/>
          <w:iCs/>
          <w:sz w:val="22"/>
          <w:szCs w:val="22"/>
        </w:rPr>
      </w:pPr>
      <w:r w:rsidRPr="009F2018">
        <w:rPr>
          <w:rFonts w:ascii="Century" w:hAnsi="Century" w:cs="Arial"/>
          <w:b/>
          <w:sz w:val="22"/>
          <w:szCs w:val="22"/>
        </w:rPr>
        <w:lastRenderedPageBreak/>
        <w:t>Houston, J.R.</w:t>
      </w:r>
      <w:r w:rsidRPr="009F2018">
        <w:rPr>
          <w:rFonts w:ascii="Century" w:hAnsi="Century" w:cs="Arial"/>
          <w:sz w:val="22"/>
          <w:szCs w:val="22"/>
        </w:rPr>
        <w:t xml:space="preserve">, </w:t>
      </w:r>
      <w:r w:rsidRPr="00723CAF">
        <w:rPr>
          <w:rFonts w:ascii="Century" w:hAnsi="Century" w:cs="Arial"/>
          <w:sz w:val="22"/>
          <w:szCs w:val="22"/>
        </w:rPr>
        <w:t>Allen, N.J.</w:t>
      </w:r>
      <w:r w:rsidRPr="009F2018">
        <w:rPr>
          <w:rFonts w:ascii="Century" w:hAnsi="Century" w:cs="Arial"/>
          <w:sz w:val="22"/>
          <w:szCs w:val="22"/>
        </w:rPr>
        <w:t xml:space="preserve">, </w:t>
      </w:r>
      <w:proofErr w:type="spellStart"/>
      <w:r w:rsidRPr="009F2018">
        <w:rPr>
          <w:rFonts w:ascii="Century" w:hAnsi="Century" w:cs="Arial"/>
          <w:sz w:val="22"/>
          <w:szCs w:val="22"/>
        </w:rPr>
        <w:t>Eppelheimer</w:t>
      </w:r>
      <w:proofErr w:type="spellEnd"/>
      <w:r w:rsidRPr="009F2018">
        <w:rPr>
          <w:rFonts w:ascii="Century" w:hAnsi="Century" w:cs="Arial"/>
          <w:sz w:val="22"/>
          <w:szCs w:val="22"/>
        </w:rPr>
        <w:t xml:space="preserve">, M.S., Bapuraj, J.R., Biswas, D., Allen, P.A., &amp; Loth, F. (2019). Evidence for sex differences in morphological abnormalities in Type I Chiari Malformation. </w:t>
      </w:r>
      <w:r w:rsidRPr="009F2018">
        <w:rPr>
          <w:rFonts w:ascii="Century" w:hAnsi="Century" w:cs="Arial"/>
          <w:i/>
          <w:iCs/>
          <w:sz w:val="22"/>
          <w:szCs w:val="22"/>
        </w:rPr>
        <w:t xml:space="preserve">The </w:t>
      </w:r>
      <w:r w:rsidRPr="009F2018">
        <w:rPr>
          <w:rFonts w:ascii="Century" w:hAnsi="Century" w:cs="Arial"/>
          <w:i/>
          <w:sz w:val="22"/>
          <w:szCs w:val="22"/>
        </w:rPr>
        <w:t xml:space="preserve">Neuroradiology Journal, </w:t>
      </w:r>
      <w:r w:rsidR="00C1472E" w:rsidRPr="009F2018">
        <w:rPr>
          <w:rFonts w:ascii="Century" w:hAnsi="Century" w:cs="Arial"/>
          <w:i/>
          <w:sz w:val="22"/>
          <w:szCs w:val="22"/>
        </w:rPr>
        <w:t>32</w:t>
      </w:r>
      <w:r w:rsidR="00C1472E" w:rsidRPr="009F2018">
        <w:rPr>
          <w:rFonts w:ascii="Century" w:hAnsi="Century" w:cs="Arial"/>
          <w:iCs/>
          <w:sz w:val="22"/>
          <w:szCs w:val="22"/>
        </w:rPr>
        <w:t>(6), 458-466.</w:t>
      </w:r>
      <w:r w:rsidR="00904CCA" w:rsidRPr="009F2018">
        <w:rPr>
          <w:rFonts w:ascii="Century" w:hAnsi="Century" w:cs="Arial"/>
          <w:iCs/>
          <w:sz w:val="22"/>
          <w:szCs w:val="22"/>
        </w:rPr>
        <w:t xml:space="preserve"> </w:t>
      </w:r>
    </w:p>
    <w:p w14:paraId="16D40518" w14:textId="0C34057E" w:rsidR="008D1641" w:rsidRPr="009F2018" w:rsidRDefault="008D1641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Arial"/>
          <w:iCs/>
          <w:sz w:val="22"/>
          <w:szCs w:val="22"/>
        </w:rPr>
      </w:pPr>
      <w:r w:rsidRPr="009F2018">
        <w:rPr>
          <w:rFonts w:ascii="Century" w:hAnsi="Century" w:cs="Arial"/>
          <w:sz w:val="22"/>
          <w:szCs w:val="22"/>
        </w:rPr>
        <w:t xml:space="preserve">Garcia, M.A., Allen, P.A., Li, X., </w:t>
      </w:r>
      <w:r w:rsidRPr="009F2018">
        <w:rPr>
          <w:rFonts w:ascii="Century" w:hAnsi="Century" w:cs="Arial"/>
          <w:b/>
          <w:sz w:val="22"/>
          <w:szCs w:val="22"/>
        </w:rPr>
        <w:t>Houston, J.R.</w:t>
      </w:r>
      <w:r w:rsidRPr="009F2018">
        <w:rPr>
          <w:rFonts w:ascii="Century" w:hAnsi="Century" w:cs="Arial"/>
          <w:sz w:val="22"/>
          <w:szCs w:val="22"/>
        </w:rPr>
        <w:t xml:space="preserve">, Loth, F., Labuda, R., </w:t>
      </w:r>
      <w:r w:rsidR="00602799" w:rsidRPr="009F2018">
        <w:rPr>
          <w:rFonts w:ascii="Century" w:hAnsi="Century" w:cs="Arial"/>
          <w:sz w:val="22"/>
          <w:szCs w:val="22"/>
        </w:rPr>
        <w:t xml:space="preserve">&amp; </w:t>
      </w:r>
      <w:r w:rsidRPr="009F2018">
        <w:rPr>
          <w:rFonts w:ascii="Century" w:hAnsi="Century" w:cs="Arial"/>
          <w:sz w:val="22"/>
          <w:szCs w:val="22"/>
        </w:rPr>
        <w:t>Delahanty, D.L. (</w:t>
      </w:r>
      <w:r w:rsidR="000B3B20" w:rsidRPr="009F2018">
        <w:rPr>
          <w:rFonts w:ascii="Century" w:hAnsi="Century" w:cs="Arial"/>
          <w:sz w:val="22"/>
          <w:szCs w:val="22"/>
        </w:rPr>
        <w:t>2019</w:t>
      </w:r>
      <w:r w:rsidRPr="009F2018">
        <w:rPr>
          <w:rFonts w:ascii="Century" w:hAnsi="Century" w:cs="Arial"/>
          <w:sz w:val="22"/>
          <w:szCs w:val="22"/>
        </w:rPr>
        <w:t xml:space="preserve">). An examination of pain, disability, and the psychological correlates of Chiari Malformation pre- and post-surgical correction. </w:t>
      </w:r>
      <w:r w:rsidRPr="009F2018">
        <w:rPr>
          <w:rFonts w:ascii="Century" w:hAnsi="Century" w:cs="Arial"/>
          <w:i/>
          <w:sz w:val="22"/>
          <w:szCs w:val="22"/>
        </w:rPr>
        <w:t>Disability and Health Journal</w:t>
      </w:r>
      <w:r w:rsidR="003A188E" w:rsidRPr="009F2018">
        <w:rPr>
          <w:rFonts w:ascii="Century" w:hAnsi="Century" w:cs="Arial"/>
          <w:iCs/>
          <w:sz w:val="22"/>
          <w:szCs w:val="22"/>
        </w:rPr>
        <w:t>.</w:t>
      </w:r>
      <w:r w:rsidR="000B3B20" w:rsidRPr="009F2018">
        <w:rPr>
          <w:rFonts w:ascii="Century" w:hAnsi="Century" w:cs="Arial"/>
          <w:iCs/>
          <w:sz w:val="22"/>
          <w:szCs w:val="22"/>
        </w:rPr>
        <w:t xml:space="preserve"> </w:t>
      </w:r>
      <w:r w:rsidR="000B3B20" w:rsidRPr="009F2018">
        <w:rPr>
          <w:rFonts w:ascii="Century" w:hAnsi="Century" w:cs="Arial"/>
          <w:i/>
          <w:sz w:val="22"/>
          <w:szCs w:val="22"/>
        </w:rPr>
        <w:t>12</w:t>
      </w:r>
      <w:r w:rsidR="000B3B20" w:rsidRPr="009F2018">
        <w:rPr>
          <w:rFonts w:ascii="Century" w:hAnsi="Century" w:cs="Arial"/>
          <w:iCs/>
          <w:sz w:val="22"/>
          <w:szCs w:val="22"/>
        </w:rPr>
        <w:t>(4), 649-656.</w:t>
      </w:r>
    </w:p>
    <w:p w14:paraId="2FB31927" w14:textId="2F9DC220" w:rsidR="000239C4" w:rsidRPr="009F2018" w:rsidRDefault="008D1641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Arial"/>
          <w:iCs/>
          <w:sz w:val="22"/>
          <w:szCs w:val="22"/>
        </w:rPr>
      </w:pPr>
      <w:r w:rsidRPr="009F2018">
        <w:rPr>
          <w:rFonts w:ascii="Century" w:hAnsi="Century" w:cs="Arial"/>
          <w:sz w:val="22"/>
          <w:szCs w:val="22"/>
        </w:rPr>
        <w:t xml:space="preserve">Jardin, E., Allen, P.A., Levant, R.F., Lien, M-C., McCurdy, E.R., Villalba, A., Mallik, P., </w:t>
      </w:r>
      <w:r w:rsidRPr="009F2018">
        <w:rPr>
          <w:rFonts w:ascii="Century" w:hAnsi="Century" w:cs="Arial"/>
          <w:b/>
          <w:sz w:val="22"/>
          <w:szCs w:val="22"/>
        </w:rPr>
        <w:t>Houston, J.R.</w:t>
      </w:r>
      <w:r w:rsidRPr="009F2018">
        <w:rPr>
          <w:rFonts w:ascii="Century" w:hAnsi="Century" w:cs="Arial"/>
          <w:sz w:val="22"/>
          <w:szCs w:val="22"/>
        </w:rPr>
        <w:t xml:space="preserve">, </w:t>
      </w:r>
      <w:r w:rsidR="00561A3A" w:rsidRPr="009F2018">
        <w:rPr>
          <w:rFonts w:ascii="Century" w:hAnsi="Century" w:cs="Arial"/>
          <w:sz w:val="22"/>
          <w:szCs w:val="22"/>
        </w:rPr>
        <w:t xml:space="preserve">&amp; </w:t>
      </w:r>
      <w:r w:rsidRPr="009F2018">
        <w:rPr>
          <w:rFonts w:ascii="Century" w:hAnsi="Century" w:cs="Arial"/>
          <w:sz w:val="22"/>
          <w:szCs w:val="22"/>
        </w:rPr>
        <w:t>Gerdes, Z.T. (</w:t>
      </w:r>
      <w:r w:rsidR="000B3B20" w:rsidRPr="009F2018">
        <w:rPr>
          <w:rFonts w:ascii="Century" w:hAnsi="Century" w:cs="Arial"/>
          <w:sz w:val="22"/>
          <w:szCs w:val="22"/>
        </w:rPr>
        <w:t>2019</w:t>
      </w:r>
      <w:r w:rsidRPr="009F2018">
        <w:rPr>
          <w:rFonts w:ascii="Century" w:hAnsi="Century" w:cs="Arial"/>
          <w:sz w:val="22"/>
          <w:szCs w:val="22"/>
        </w:rPr>
        <w:t xml:space="preserve">). Electrophysiological evidence of emotional processing deficits in alexithymia. </w:t>
      </w:r>
      <w:r w:rsidR="003A188E" w:rsidRPr="009F2018">
        <w:rPr>
          <w:rFonts w:ascii="Century" w:hAnsi="Century" w:cs="Arial"/>
          <w:i/>
          <w:sz w:val="22"/>
          <w:szCs w:val="22"/>
        </w:rPr>
        <w:t>Journal of Cognitive Psychology.</w:t>
      </w:r>
      <w:r w:rsidR="000B3B20" w:rsidRPr="009F2018">
        <w:rPr>
          <w:rFonts w:ascii="Century" w:hAnsi="Century" w:cs="Arial"/>
          <w:i/>
          <w:sz w:val="22"/>
          <w:szCs w:val="22"/>
        </w:rPr>
        <w:t xml:space="preserve"> 31</w:t>
      </w:r>
      <w:r w:rsidR="000B3B20" w:rsidRPr="009F2018">
        <w:rPr>
          <w:rFonts w:ascii="Century" w:hAnsi="Century" w:cs="Arial"/>
          <w:iCs/>
          <w:sz w:val="22"/>
          <w:szCs w:val="22"/>
        </w:rPr>
        <w:t>(5-6), 619-633.</w:t>
      </w:r>
    </w:p>
    <w:p w14:paraId="67FA7DA6" w14:textId="54DBCC41" w:rsidR="000239C4" w:rsidRPr="009F2018" w:rsidRDefault="000239C4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Arial"/>
          <w:b/>
          <w:iCs/>
          <w:sz w:val="22"/>
          <w:szCs w:val="22"/>
        </w:rPr>
      </w:pPr>
      <w:r w:rsidRPr="009F2018">
        <w:rPr>
          <w:rFonts w:ascii="Century" w:hAnsi="Century" w:cs="Arial"/>
          <w:b/>
          <w:sz w:val="22"/>
          <w:szCs w:val="22"/>
        </w:rPr>
        <w:t>Houston, J.R.</w:t>
      </w:r>
      <w:r w:rsidRPr="009F2018">
        <w:rPr>
          <w:rFonts w:ascii="Century" w:hAnsi="Century" w:cs="Arial"/>
          <w:sz w:val="22"/>
          <w:szCs w:val="22"/>
        </w:rPr>
        <w:t xml:space="preserve">, Allen, P.A., Rogers, J.M., Lien, M-C., </w:t>
      </w:r>
      <w:r w:rsidRPr="00723CAF">
        <w:rPr>
          <w:rFonts w:ascii="Century" w:hAnsi="Century" w:cs="Arial"/>
          <w:sz w:val="22"/>
          <w:szCs w:val="22"/>
          <w:u w:val="single"/>
        </w:rPr>
        <w:t>Allen, N.J.</w:t>
      </w:r>
      <w:r w:rsidRPr="009F2018">
        <w:rPr>
          <w:rFonts w:ascii="Century" w:hAnsi="Century" w:cs="Arial"/>
          <w:sz w:val="22"/>
          <w:szCs w:val="22"/>
        </w:rPr>
        <w:t xml:space="preserve">, Hughes, </w:t>
      </w:r>
      <w:proofErr w:type="spellStart"/>
      <w:r w:rsidR="004C55DA" w:rsidRPr="009F2018">
        <w:rPr>
          <w:rFonts w:ascii="Century" w:hAnsi="Century" w:cs="Arial"/>
          <w:sz w:val="22"/>
          <w:szCs w:val="22"/>
        </w:rPr>
        <w:t>Bapuraj</w:t>
      </w:r>
      <w:proofErr w:type="spellEnd"/>
      <w:r w:rsidR="004C55DA" w:rsidRPr="009F2018">
        <w:rPr>
          <w:rFonts w:ascii="Century" w:hAnsi="Century" w:cs="Arial"/>
          <w:sz w:val="22"/>
          <w:szCs w:val="22"/>
        </w:rPr>
        <w:t>, J.R., Eppelheimer, M.S., Loth, F., Stoodley, M.A., Vorster, S.J., &amp;</w:t>
      </w:r>
      <w:r w:rsidRPr="009F2018">
        <w:rPr>
          <w:rFonts w:ascii="Century" w:hAnsi="Century" w:cs="Arial"/>
          <w:sz w:val="22"/>
          <w:szCs w:val="22"/>
        </w:rPr>
        <w:t xml:space="preserve"> Luciano, M.G. (</w:t>
      </w:r>
      <w:r w:rsidR="003A188E" w:rsidRPr="009F2018">
        <w:rPr>
          <w:rFonts w:ascii="Century" w:hAnsi="Century" w:cs="Arial"/>
          <w:sz w:val="22"/>
          <w:szCs w:val="22"/>
        </w:rPr>
        <w:t>2019</w:t>
      </w:r>
      <w:r w:rsidRPr="009F2018">
        <w:rPr>
          <w:rFonts w:ascii="Century" w:hAnsi="Century" w:cs="Arial"/>
          <w:sz w:val="22"/>
          <w:szCs w:val="22"/>
        </w:rPr>
        <w:t xml:space="preserve">). Type I Chiari Malformation, RBANS performance, and brain morphology: Connecting the dots on cognition and macro-level brain structure. </w:t>
      </w:r>
      <w:r w:rsidRPr="009F2018">
        <w:rPr>
          <w:rFonts w:ascii="Century" w:hAnsi="Century" w:cs="Arial"/>
          <w:i/>
          <w:sz w:val="22"/>
          <w:szCs w:val="22"/>
        </w:rPr>
        <w:t>Neuropsychology</w:t>
      </w:r>
      <w:r w:rsidR="003A188E" w:rsidRPr="009F2018">
        <w:rPr>
          <w:rFonts w:ascii="Century" w:hAnsi="Century" w:cs="Arial"/>
          <w:i/>
          <w:sz w:val="22"/>
          <w:szCs w:val="22"/>
        </w:rPr>
        <w:t>, 33</w:t>
      </w:r>
      <w:r w:rsidR="003A188E" w:rsidRPr="009F2018">
        <w:rPr>
          <w:rFonts w:ascii="Century" w:hAnsi="Century" w:cs="Arial"/>
          <w:iCs/>
          <w:sz w:val="22"/>
          <w:szCs w:val="22"/>
        </w:rPr>
        <w:t>(5), 725-738.</w:t>
      </w:r>
    </w:p>
    <w:p w14:paraId="3CAD2C27" w14:textId="7A4D6755" w:rsidR="000239C4" w:rsidRPr="009F2018" w:rsidRDefault="000239C4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Arial"/>
          <w:b/>
          <w:sz w:val="22"/>
          <w:szCs w:val="22"/>
        </w:rPr>
      </w:pPr>
      <w:proofErr w:type="spellStart"/>
      <w:r w:rsidRPr="00723CAF">
        <w:rPr>
          <w:rFonts w:ascii="Century" w:hAnsi="Century" w:cs="Arial"/>
          <w:sz w:val="22"/>
          <w:szCs w:val="22"/>
          <w:u w:val="single"/>
        </w:rPr>
        <w:t>Eppelheimer</w:t>
      </w:r>
      <w:proofErr w:type="spellEnd"/>
      <w:r w:rsidRPr="00723CAF">
        <w:rPr>
          <w:rFonts w:ascii="Century" w:hAnsi="Century" w:cs="Arial"/>
          <w:sz w:val="22"/>
          <w:szCs w:val="22"/>
          <w:u w:val="single"/>
        </w:rPr>
        <w:t>, M.E.</w:t>
      </w:r>
      <w:r w:rsidRPr="009F2018">
        <w:rPr>
          <w:rFonts w:ascii="Century" w:hAnsi="Century" w:cs="Arial"/>
          <w:sz w:val="22"/>
          <w:szCs w:val="22"/>
        </w:rPr>
        <w:t xml:space="preserve">, Biswas, D., </w:t>
      </w:r>
      <w:r w:rsidRPr="00723CAF">
        <w:rPr>
          <w:rFonts w:ascii="Century" w:hAnsi="Century" w:cs="Arial"/>
          <w:sz w:val="22"/>
          <w:szCs w:val="22"/>
          <w:u w:val="single"/>
        </w:rPr>
        <w:t>Braun, A.M.</w:t>
      </w:r>
      <w:r w:rsidRPr="009F2018">
        <w:rPr>
          <w:rFonts w:ascii="Century" w:hAnsi="Century" w:cs="Arial"/>
          <w:sz w:val="22"/>
          <w:szCs w:val="22"/>
        </w:rPr>
        <w:t xml:space="preserve">, </w:t>
      </w:r>
      <w:r w:rsidRPr="009F2018">
        <w:rPr>
          <w:rFonts w:ascii="Century" w:hAnsi="Century" w:cs="Arial"/>
          <w:b/>
          <w:sz w:val="22"/>
          <w:szCs w:val="22"/>
        </w:rPr>
        <w:t>Houston, J.R.</w:t>
      </w:r>
      <w:r w:rsidRPr="009F2018">
        <w:rPr>
          <w:rFonts w:ascii="Century" w:hAnsi="Century" w:cs="Arial"/>
          <w:sz w:val="22"/>
          <w:szCs w:val="22"/>
        </w:rPr>
        <w:t xml:space="preserve">, Allen, P.A., </w:t>
      </w:r>
      <w:proofErr w:type="spellStart"/>
      <w:r w:rsidRPr="009F2018">
        <w:rPr>
          <w:rFonts w:ascii="Century" w:hAnsi="Century" w:cs="Arial"/>
          <w:sz w:val="22"/>
          <w:szCs w:val="22"/>
        </w:rPr>
        <w:t>Bapuraj</w:t>
      </w:r>
      <w:proofErr w:type="spellEnd"/>
      <w:r w:rsidRPr="009F2018">
        <w:rPr>
          <w:rFonts w:ascii="Century" w:hAnsi="Century" w:cs="Arial"/>
          <w:sz w:val="22"/>
          <w:szCs w:val="22"/>
        </w:rPr>
        <w:t>, J.R.</w:t>
      </w:r>
      <w:r w:rsidR="000B3B20" w:rsidRPr="009F2018">
        <w:rPr>
          <w:rFonts w:ascii="Century" w:hAnsi="Century" w:cs="Arial"/>
          <w:sz w:val="22"/>
          <w:szCs w:val="22"/>
        </w:rPr>
        <w:t>,</w:t>
      </w:r>
      <w:r w:rsidRPr="009F2018">
        <w:rPr>
          <w:rFonts w:ascii="Century" w:hAnsi="Century" w:cs="Arial"/>
          <w:sz w:val="22"/>
          <w:szCs w:val="22"/>
        </w:rPr>
        <w:t xml:space="preserve"> </w:t>
      </w:r>
      <w:r w:rsidR="004C55DA" w:rsidRPr="009F2018">
        <w:rPr>
          <w:rFonts w:ascii="Century" w:hAnsi="Century" w:cs="Arial"/>
          <w:sz w:val="22"/>
          <w:szCs w:val="22"/>
        </w:rPr>
        <w:t xml:space="preserve">Labuda, R., Loth, D.M., </w:t>
      </w:r>
      <w:proofErr w:type="spellStart"/>
      <w:r w:rsidR="004C55DA" w:rsidRPr="009F2018">
        <w:rPr>
          <w:rFonts w:ascii="Century" w:hAnsi="Century" w:cs="Arial"/>
          <w:sz w:val="22"/>
          <w:szCs w:val="22"/>
        </w:rPr>
        <w:t>Frim</w:t>
      </w:r>
      <w:proofErr w:type="spellEnd"/>
      <w:r w:rsidR="004C55DA" w:rsidRPr="009F2018">
        <w:rPr>
          <w:rFonts w:ascii="Century" w:hAnsi="Century" w:cs="Arial"/>
          <w:sz w:val="22"/>
          <w:szCs w:val="22"/>
        </w:rPr>
        <w:t>, D., &amp;</w:t>
      </w:r>
      <w:r w:rsidRPr="009F2018">
        <w:rPr>
          <w:rFonts w:ascii="Century" w:hAnsi="Century" w:cs="Arial"/>
          <w:sz w:val="22"/>
          <w:szCs w:val="22"/>
        </w:rPr>
        <w:t xml:space="preserve"> Loth, F. (</w:t>
      </w:r>
      <w:r w:rsidR="003A188E" w:rsidRPr="009F2018">
        <w:rPr>
          <w:rFonts w:ascii="Century" w:hAnsi="Century" w:cs="Arial"/>
          <w:sz w:val="22"/>
          <w:szCs w:val="22"/>
        </w:rPr>
        <w:t>2019</w:t>
      </w:r>
      <w:r w:rsidRPr="009F2018">
        <w:rPr>
          <w:rFonts w:ascii="Century" w:hAnsi="Century" w:cs="Arial"/>
          <w:sz w:val="22"/>
          <w:szCs w:val="22"/>
        </w:rPr>
        <w:t xml:space="preserve">). </w:t>
      </w:r>
      <w:r w:rsidR="00D7138A" w:rsidRPr="009F2018">
        <w:rPr>
          <w:rFonts w:ascii="Century" w:hAnsi="Century" w:cs="Arial"/>
          <w:sz w:val="22"/>
          <w:szCs w:val="22"/>
        </w:rPr>
        <w:t>Quantification of changes in brain morphology following posterior fossa decompression surgery in women treated for Chiari malformation type 1</w:t>
      </w:r>
      <w:r w:rsidRPr="009F2018">
        <w:rPr>
          <w:rFonts w:ascii="Century" w:hAnsi="Century" w:cs="Arial"/>
          <w:sz w:val="22"/>
          <w:szCs w:val="22"/>
        </w:rPr>
        <w:t xml:space="preserve">. </w:t>
      </w:r>
      <w:r w:rsidRPr="009F2018">
        <w:rPr>
          <w:rFonts w:ascii="Century" w:hAnsi="Century" w:cs="Arial"/>
          <w:i/>
          <w:sz w:val="22"/>
          <w:szCs w:val="22"/>
        </w:rPr>
        <w:t>Neuroradiology</w:t>
      </w:r>
      <w:r w:rsidR="003A188E" w:rsidRPr="009F2018">
        <w:rPr>
          <w:rFonts w:ascii="Century" w:hAnsi="Century" w:cs="Arial"/>
          <w:i/>
          <w:sz w:val="22"/>
          <w:szCs w:val="22"/>
        </w:rPr>
        <w:t xml:space="preserve">, </w:t>
      </w:r>
      <w:r w:rsidR="00D7138A" w:rsidRPr="009F2018">
        <w:rPr>
          <w:rFonts w:ascii="Century" w:hAnsi="Century" w:cs="Arial"/>
          <w:i/>
          <w:iCs/>
          <w:sz w:val="22"/>
          <w:szCs w:val="22"/>
        </w:rPr>
        <w:t>6</w:t>
      </w:r>
      <w:r w:rsidR="00D7138A" w:rsidRPr="009F2018">
        <w:rPr>
          <w:rFonts w:ascii="Century" w:hAnsi="Century" w:cs="Arial"/>
          <w:iCs/>
          <w:sz w:val="22"/>
          <w:szCs w:val="22"/>
        </w:rPr>
        <w:t>(9), 1011-1022</w:t>
      </w:r>
      <w:r w:rsidRPr="009F2018">
        <w:rPr>
          <w:rFonts w:ascii="Century" w:hAnsi="Century" w:cs="Arial"/>
          <w:i/>
          <w:sz w:val="22"/>
          <w:szCs w:val="22"/>
        </w:rPr>
        <w:t>.</w:t>
      </w:r>
    </w:p>
    <w:p w14:paraId="3788379E" w14:textId="6074C362" w:rsidR="009748E3" w:rsidRPr="009F2018" w:rsidRDefault="009748E3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9F2018">
        <w:rPr>
          <w:rFonts w:ascii="Century" w:hAnsi="Century" w:cs="Tahoma"/>
          <w:sz w:val="22"/>
          <w:szCs w:val="22"/>
        </w:rPr>
        <w:t xml:space="preserve">Biswas, D., </w:t>
      </w:r>
      <w:proofErr w:type="spellStart"/>
      <w:r w:rsidRPr="00723CAF">
        <w:rPr>
          <w:rFonts w:ascii="Century" w:hAnsi="Century" w:cs="Tahoma"/>
          <w:sz w:val="22"/>
          <w:szCs w:val="22"/>
          <w:u w:val="single"/>
        </w:rPr>
        <w:t>Eppelheimer</w:t>
      </w:r>
      <w:proofErr w:type="spellEnd"/>
      <w:r w:rsidRPr="00723CAF">
        <w:rPr>
          <w:rFonts w:ascii="Century" w:hAnsi="Century" w:cs="Tahoma"/>
          <w:sz w:val="22"/>
          <w:szCs w:val="22"/>
          <w:u w:val="single"/>
        </w:rPr>
        <w:t>, M.</w:t>
      </w:r>
      <w:r w:rsidRPr="009F2018">
        <w:rPr>
          <w:rFonts w:ascii="Century" w:hAnsi="Century" w:cs="Tahoma"/>
          <w:sz w:val="22"/>
          <w:szCs w:val="22"/>
        </w:rPr>
        <w:t xml:space="preserve">, </w:t>
      </w:r>
      <w:r w:rsidRPr="009F2018">
        <w:rPr>
          <w:rFonts w:ascii="Century" w:hAnsi="Century" w:cs="Tahoma"/>
          <w:b/>
          <w:sz w:val="22"/>
          <w:szCs w:val="22"/>
        </w:rPr>
        <w:t>Houston, J.R.</w:t>
      </w:r>
      <w:r w:rsidRPr="009F2018">
        <w:rPr>
          <w:rFonts w:ascii="Century" w:hAnsi="Century" w:cs="Tahoma"/>
          <w:sz w:val="22"/>
          <w:szCs w:val="22"/>
        </w:rPr>
        <w:t xml:space="preserve">, Ibrahimy, A., </w:t>
      </w:r>
      <w:proofErr w:type="spellStart"/>
      <w:r w:rsidRPr="009F2018">
        <w:rPr>
          <w:rFonts w:ascii="Century" w:hAnsi="Century" w:cs="Tahoma"/>
          <w:sz w:val="22"/>
          <w:szCs w:val="22"/>
        </w:rPr>
        <w:t>Bapuraj</w:t>
      </w:r>
      <w:proofErr w:type="spellEnd"/>
      <w:r w:rsidRPr="009F2018">
        <w:rPr>
          <w:rFonts w:ascii="Century" w:hAnsi="Century" w:cs="Tahoma"/>
          <w:sz w:val="22"/>
          <w:szCs w:val="22"/>
        </w:rPr>
        <w:t xml:space="preserve">, </w:t>
      </w:r>
      <w:r w:rsidR="00AD2E31" w:rsidRPr="009F2018">
        <w:rPr>
          <w:rFonts w:ascii="Century" w:hAnsi="Century" w:cs="Tahoma"/>
          <w:sz w:val="22"/>
          <w:szCs w:val="22"/>
        </w:rPr>
        <w:t>J.</w:t>
      </w:r>
      <w:r w:rsidRPr="009F2018">
        <w:rPr>
          <w:rFonts w:ascii="Century" w:hAnsi="Century" w:cs="Tahoma"/>
          <w:sz w:val="22"/>
          <w:szCs w:val="22"/>
        </w:rPr>
        <w:t xml:space="preserve">R., Labuda, R., </w:t>
      </w:r>
      <w:r w:rsidR="00AD2E31" w:rsidRPr="009F2018">
        <w:rPr>
          <w:rFonts w:ascii="Century" w:hAnsi="Century" w:cs="Tahoma"/>
          <w:sz w:val="22"/>
          <w:szCs w:val="22"/>
        </w:rPr>
        <w:t xml:space="preserve">Allen, P.A., </w:t>
      </w:r>
      <w:proofErr w:type="spellStart"/>
      <w:r w:rsidR="00AD2E31" w:rsidRPr="009F2018">
        <w:rPr>
          <w:rFonts w:ascii="Century" w:hAnsi="Century" w:cs="Tahoma"/>
          <w:sz w:val="22"/>
          <w:szCs w:val="22"/>
        </w:rPr>
        <w:t>Frim</w:t>
      </w:r>
      <w:proofErr w:type="spellEnd"/>
      <w:r w:rsidR="00AD2E31" w:rsidRPr="009F2018">
        <w:rPr>
          <w:rFonts w:ascii="Century" w:hAnsi="Century" w:cs="Tahoma"/>
          <w:sz w:val="22"/>
          <w:szCs w:val="22"/>
        </w:rPr>
        <w:t xml:space="preserve">, D., &amp; </w:t>
      </w:r>
      <w:r w:rsidRPr="009F2018">
        <w:rPr>
          <w:rFonts w:ascii="Century" w:hAnsi="Century" w:cs="Tahoma"/>
          <w:sz w:val="22"/>
          <w:szCs w:val="22"/>
        </w:rPr>
        <w:t>Loth, F. (201</w:t>
      </w:r>
      <w:r w:rsidR="003A188E" w:rsidRPr="009F2018">
        <w:rPr>
          <w:rFonts w:ascii="Century" w:hAnsi="Century" w:cs="Tahoma"/>
          <w:sz w:val="22"/>
          <w:szCs w:val="22"/>
        </w:rPr>
        <w:t>9</w:t>
      </w:r>
      <w:r w:rsidRPr="009F2018">
        <w:rPr>
          <w:rFonts w:ascii="Century" w:hAnsi="Century" w:cs="Tahoma"/>
          <w:sz w:val="22"/>
          <w:szCs w:val="22"/>
        </w:rPr>
        <w:t xml:space="preserve">). Quantification of </w:t>
      </w:r>
      <w:r w:rsidR="00E13CC1">
        <w:rPr>
          <w:rFonts w:ascii="Century" w:hAnsi="Century" w:cs="Tahoma"/>
          <w:sz w:val="22"/>
          <w:szCs w:val="22"/>
        </w:rPr>
        <w:t>c</w:t>
      </w:r>
      <w:r w:rsidRPr="009F2018">
        <w:rPr>
          <w:rFonts w:ascii="Century" w:hAnsi="Century" w:cs="Tahoma"/>
          <w:sz w:val="22"/>
          <w:szCs w:val="22"/>
        </w:rPr>
        <w:t xml:space="preserve">erebellar </w:t>
      </w:r>
      <w:r w:rsidR="00E13CC1">
        <w:rPr>
          <w:rFonts w:ascii="Century" w:hAnsi="Century" w:cs="Tahoma"/>
          <w:sz w:val="22"/>
          <w:szCs w:val="22"/>
        </w:rPr>
        <w:t>c</w:t>
      </w:r>
      <w:r w:rsidRPr="009F2018">
        <w:rPr>
          <w:rFonts w:ascii="Century" w:hAnsi="Century" w:cs="Tahoma"/>
          <w:sz w:val="22"/>
          <w:szCs w:val="22"/>
        </w:rPr>
        <w:t xml:space="preserve">rowding in Type I Chiari Malformation. </w:t>
      </w:r>
      <w:r w:rsidRPr="009F2018">
        <w:rPr>
          <w:rFonts w:ascii="Century" w:hAnsi="Century" w:cs="Tahoma"/>
          <w:i/>
          <w:sz w:val="22"/>
          <w:szCs w:val="22"/>
        </w:rPr>
        <w:t>Annals of Biomedical Engineering</w:t>
      </w:r>
      <w:r w:rsidRPr="009F2018">
        <w:rPr>
          <w:rFonts w:ascii="Century" w:hAnsi="Century" w:cs="Tahoma"/>
          <w:sz w:val="22"/>
          <w:szCs w:val="22"/>
        </w:rPr>
        <w:t xml:space="preserve">, </w:t>
      </w:r>
      <w:r w:rsidR="003A188E" w:rsidRPr="009F2018">
        <w:rPr>
          <w:rFonts w:ascii="Century" w:hAnsi="Century" w:cs="Tahoma"/>
          <w:i/>
          <w:iCs/>
          <w:sz w:val="22"/>
          <w:szCs w:val="22"/>
        </w:rPr>
        <w:t>47</w:t>
      </w:r>
      <w:r w:rsidR="003A188E" w:rsidRPr="009F2018">
        <w:rPr>
          <w:rFonts w:ascii="Century" w:hAnsi="Century" w:cs="Tahoma"/>
          <w:sz w:val="22"/>
          <w:szCs w:val="22"/>
        </w:rPr>
        <w:t xml:space="preserve">(3), </w:t>
      </w:r>
      <w:r w:rsidR="005C7AA6" w:rsidRPr="009F2018">
        <w:rPr>
          <w:rFonts w:ascii="Century" w:hAnsi="Century" w:cs="Tahoma"/>
          <w:sz w:val="22"/>
          <w:szCs w:val="22"/>
        </w:rPr>
        <w:t>731-743</w:t>
      </w:r>
      <w:r w:rsidRPr="009F2018">
        <w:rPr>
          <w:rFonts w:ascii="Century" w:hAnsi="Century" w:cs="Tahoma"/>
          <w:sz w:val="22"/>
          <w:szCs w:val="22"/>
        </w:rPr>
        <w:t>.</w:t>
      </w:r>
    </w:p>
    <w:p w14:paraId="54CE5C97" w14:textId="573EEED0" w:rsidR="009E6C8D" w:rsidRPr="009F2018" w:rsidRDefault="009E6C8D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iCs/>
          <w:sz w:val="22"/>
          <w:szCs w:val="22"/>
        </w:rPr>
      </w:pPr>
      <w:r w:rsidRPr="009F2018">
        <w:rPr>
          <w:rFonts w:ascii="Century" w:hAnsi="Century" w:cs="Tahoma"/>
          <w:sz w:val="22"/>
          <w:szCs w:val="22"/>
        </w:rPr>
        <w:t>Allen, P.A., Hughes, M.L.,</w:t>
      </w:r>
      <w:r w:rsidRPr="009F2018">
        <w:rPr>
          <w:rFonts w:ascii="Century" w:hAnsi="Century" w:cs="Tahoma"/>
          <w:b/>
          <w:sz w:val="22"/>
          <w:szCs w:val="22"/>
        </w:rPr>
        <w:t xml:space="preserve"> Houston, J.R.</w:t>
      </w:r>
      <w:r w:rsidRPr="009F2018">
        <w:rPr>
          <w:rFonts w:ascii="Century" w:hAnsi="Century" w:cs="Tahoma"/>
          <w:sz w:val="22"/>
          <w:szCs w:val="22"/>
        </w:rPr>
        <w:t>, Jardin, E., Mallik, P., McLennan, C., &amp; Delahanty, D.L. (</w:t>
      </w:r>
      <w:r w:rsidR="005C7AA6" w:rsidRPr="009F2018">
        <w:rPr>
          <w:rFonts w:ascii="Century" w:hAnsi="Century" w:cs="Tahoma"/>
          <w:sz w:val="22"/>
          <w:szCs w:val="22"/>
        </w:rPr>
        <w:t>2019</w:t>
      </w:r>
      <w:r w:rsidRPr="009F2018">
        <w:rPr>
          <w:rFonts w:ascii="Century" w:hAnsi="Century" w:cs="Tahoma"/>
          <w:sz w:val="22"/>
          <w:szCs w:val="22"/>
        </w:rPr>
        <w:t xml:space="preserve">). Are </w:t>
      </w:r>
      <w:r w:rsidR="00E13CC1">
        <w:rPr>
          <w:rFonts w:ascii="Century" w:hAnsi="Century" w:cs="Tahoma"/>
          <w:sz w:val="22"/>
          <w:szCs w:val="22"/>
        </w:rPr>
        <w:t>t</w:t>
      </w:r>
      <w:r w:rsidRPr="009F2018">
        <w:rPr>
          <w:rFonts w:ascii="Century" w:hAnsi="Century" w:cs="Tahoma"/>
          <w:sz w:val="22"/>
          <w:szCs w:val="22"/>
        </w:rPr>
        <w:t xml:space="preserve">here </w:t>
      </w:r>
      <w:proofErr w:type="spellStart"/>
      <w:r w:rsidR="00E13CC1">
        <w:rPr>
          <w:rFonts w:ascii="Century" w:hAnsi="Century" w:cs="Tahoma"/>
          <w:sz w:val="22"/>
          <w:szCs w:val="22"/>
        </w:rPr>
        <w:t>a</w:t>
      </w:r>
      <w:r w:rsidRPr="009F2018">
        <w:rPr>
          <w:rFonts w:ascii="Century" w:hAnsi="Century" w:cs="Tahoma"/>
          <w:sz w:val="22"/>
          <w:szCs w:val="22"/>
        </w:rPr>
        <w:t>ge</w:t>
      </w:r>
      <w:proofErr w:type="spellEnd"/>
      <w:r w:rsidRPr="009F2018">
        <w:rPr>
          <w:rFonts w:ascii="Century" w:hAnsi="Century" w:cs="Tahoma"/>
          <w:sz w:val="22"/>
          <w:szCs w:val="22"/>
        </w:rPr>
        <w:t xml:space="preserve"> </w:t>
      </w:r>
      <w:r w:rsidR="00E13CC1">
        <w:rPr>
          <w:rFonts w:ascii="Century" w:hAnsi="Century" w:cs="Tahoma"/>
          <w:sz w:val="22"/>
          <w:szCs w:val="22"/>
        </w:rPr>
        <w:t>d</w:t>
      </w:r>
      <w:r w:rsidRPr="009F2018">
        <w:rPr>
          <w:rFonts w:ascii="Century" w:hAnsi="Century" w:cs="Tahoma"/>
          <w:sz w:val="22"/>
          <w:szCs w:val="22"/>
        </w:rPr>
        <w:t xml:space="preserve">ifferences in </w:t>
      </w:r>
      <w:r w:rsidR="00E13CC1">
        <w:rPr>
          <w:rFonts w:ascii="Century" w:hAnsi="Century" w:cs="Tahoma"/>
          <w:sz w:val="22"/>
          <w:szCs w:val="22"/>
        </w:rPr>
        <w:t>c</w:t>
      </w:r>
      <w:r w:rsidR="005C7AA6" w:rsidRPr="009F2018">
        <w:rPr>
          <w:rFonts w:ascii="Century" w:hAnsi="Century" w:cs="Tahoma"/>
          <w:sz w:val="22"/>
          <w:szCs w:val="22"/>
        </w:rPr>
        <w:t xml:space="preserve">onsolidated </w:t>
      </w:r>
      <w:r w:rsidR="00E13CC1">
        <w:rPr>
          <w:rFonts w:ascii="Century" w:hAnsi="Century" w:cs="Tahoma"/>
          <w:sz w:val="22"/>
          <w:szCs w:val="22"/>
        </w:rPr>
        <w:t>e</w:t>
      </w:r>
      <w:r w:rsidR="005C7AA6" w:rsidRPr="009F2018">
        <w:rPr>
          <w:rFonts w:ascii="Century" w:hAnsi="Century" w:cs="Tahoma"/>
          <w:sz w:val="22"/>
          <w:szCs w:val="22"/>
        </w:rPr>
        <w:t xml:space="preserve">pisodic </w:t>
      </w:r>
      <w:r w:rsidR="00E13CC1">
        <w:rPr>
          <w:rFonts w:ascii="Century" w:hAnsi="Century" w:cs="Tahoma"/>
          <w:sz w:val="22"/>
          <w:szCs w:val="22"/>
        </w:rPr>
        <w:t>m</w:t>
      </w:r>
      <w:r w:rsidR="005C7AA6" w:rsidRPr="009F2018">
        <w:rPr>
          <w:rFonts w:ascii="Century" w:hAnsi="Century" w:cs="Tahoma"/>
          <w:sz w:val="22"/>
          <w:szCs w:val="22"/>
        </w:rPr>
        <w:t>emory</w:t>
      </w:r>
      <w:r w:rsidRPr="009F2018">
        <w:rPr>
          <w:rFonts w:ascii="Century" w:hAnsi="Century" w:cs="Tahoma"/>
          <w:sz w:val="22"/>
          <w:szCs w:val="22"/>
        </w:rPr>
        <w:t xml:space="preserve">? </w:t>
      </w:r>
      <w:r w:rsidRPr="009F2018">
        <w:rPr>
          <w:rFonts w:ascii="Century" w:hAnsi="Century" w:cs="Tahoma"/>
          <w:i/>
          <w:sz w:val="22"/>
          <w:szCs w:val="22"/>
        </w:rPr>
        <w:t>Experimental Aging Research</w:t>
      </w:r>
      <w:r w:rsidR="005C7AA6" w:rsidRPr="009F2018">
        <w:rPr>
          <w:rFonts w:ascii="Century" w:hAnsi="Century" w:cs="Tahoma"/>
          <w:i/>
          <w:sz w:val="22"/>
          <w:szCs w:val="22"/>
        </w:rPr>
        <w:t>, 45</w:t>
      </w:r>
      <w:r w:rsidR="005C7AA6" w:rsidRPr="009F2018">
        <w:rPr>
          <w:rFonts w:ascii="Century" w:hAnsi="Century" w:cs="Tahoma"/>
          <w:iCs/>
          <w:sz w:val="22"/>
          <w:szCs w:val="22"/>
        </w:rPr>
        <w:t>(2), 97-119.</w:t>
      </w:r>
    </w:p>
    <w:p w14:paraId="0EAFFB60" w14:textId="09E8BC40" w:rsidR="009F2018" w:rsidRDefault="0097735F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9F2018">
        <w:rPr>
          <w:rFonts w:ascii="Century" w:hAnsi="Century" w:cs="Tahoma"/>
          <w:b/>
          <w:sz w:val="22"/>
          <w:szCs w:val="22"/>
        </w:rPr>
        <w:t>Houston, J.R.</w:t>
      </w:r>
      <w:r w:rsidRPr="009F2018">
        <w:rPr>
          <w:rFonts w:ascii="Century" w:hAnsi="Century" w:cs="Tahoma"/>
          <w:sz w:val="22"/>
          <w:szCs w:val="22"/>
        </w:rPr>
        <w:t xml:space="preserve">, </w:t>
      </w:r>
      <w:r w:rsidRPr="00723CAF">
        <w:rPr>
          <w:rFonts w:ascii="Century" w:hAnsi="Century" w:cs="Tahoma"/>
          <w:sz w:val="22"/>
          <w:szCs w:val="22"/>
          <w:u w:val="single"/>
        </w:rPr>
        <w:t>Hughes, M.L.</w:t>
      </w:r>
      <w:r w:rsidRPr="009F2018">
        <w:rPr>
          <w:rFonts w:ascii="Century" w:hAnsi="Century" w:cs="Tahoma"/>
          <w:sz w:val="22"/>
          <w:szCs w:val="22"/>
        </w:rPr>
        <w:t>, Lien, M-C., Martin, B.A., Loth, F., Luciano, M., Vorster, S., &amp; Allen, P.A. (</w:t>
      </w:r>
      <w:r w:rsidR="005C7AA6" w:rsidRPr="009F2018">
        <w:rPr>
          <w:rFonts w:ascii="Century" w:hAnsi="Century" w:cs="Tahoma"/>
          <w:sz w:val="22"/>
          <w:szCs w:val="22"/>
        </w:rPr>
        <w:t>2018</w:t>
      </w:r>
      <w:r w:rsidRPr="009F2018">
        <w:rPr>
          <w:rFonts w:ascii="Century" w:hAnsi="Century" w:cs="Tahoma"/>
          <w:sz w:val="22"/>
          <w:szCs w:val="22"/>
        </w:rPr>
        <w:t xml:space="preserve">). An electrophysiological study of cognitive and emotion processing in </w:t>
      </w:r>
      <w:r w:rsidR="00F43490" w:rsidRPr="009F2018">
        <w:rPr>
          <w:rFonts w:ascii="Century" w:hAnsi="Century" w:cs="Tahoma"/>
          <w:sz w:val="22"/>
          <w:szCs w:val="22"/>
        </w:rPr>
        <w:t>T</w:t>
      </w:r>
      <w:r w:rsidRPr="009F2018">
        <w:rPr>
          <w:rFonts w:ascii="Century" w:hAnsi="Century" w:cs="Tahoma"/>
          <w:sz w:val="22"/>
          <w:szCs w:val="22"/>
        </w:rPr>
        <w:t xml:space="preserve">ype I Chiari </w:t>
      </w:r>
      <w:r w:rsidR="00E13CC1">
        <w:rPr>
          <w:rFonts w:ascii="Century" w:hAnsi="Century" w:cs="Tahoma"/>
          <w:sz w:val="22"/>
          <w:szCs w:val="22"/>
        </w:rPr>
        <w:t>M</w:t>
      </w:r>
      <w:r w:rsidRPr="009F2018">
        <w:rPr>
          <w:rFonts w:ascii="Century" w:hAnsi="Century" w:cs="Tahoma"/>
          <w:sz w:val="22"/>
          <w:szCs w:val="22"/>
        </w:rPr>
        <w:t xml:space="preserve">alformation. </w:t>
      </w:r>
      <w:r w:rsidRPr="009F2018">
        <w:rPr>
          <w:rFonts w:ascii="Century" w:hAnsi="Century" w:cs="Tahoma"/>
          <w:i/>
          <w:sz w:val="22"/>
          <w:szCs w:val="22"/>
        </w:rPr>
        <w:t>The Cerebellum</w:t>
      </w:r>
      <w:r w:rsidR="005C7AA6" w:rsidRPr="009F2018">
        <w:rPr>
          <w:rFonts w:ascii="Century" w:hAnsi="Century" w:cs="Tahoma"/>
          <w:sz w:val="22"/>
          <w:szCs w:val="22"/>
        </w:rPr>
        <w:t xml:space="preserve">, </w:t>
      </w:r>
      <w:r w:rsidR="005C7AA6" w:rsidRPr="009F2018">
        <w:rPr>
          <w:rFonts w:ascii="Century" w:hAnsi="Century" w:cs="Tahoma"/>
          <w:i/>
          <w:iCs/>
          <w:sz w:val="22"/>
          <w:szCs w:val="22"/>
        </w:rPr>
        <w:t>17</w:t>
      </w:r>
      <w:r w:rsidR="005C7AA6" w:rsidRPr="009F2018">
        <w:rPr>
          <w:rFonts w:ascii="Century" w:hAnsi="Century" w:cs="Tahoma"/>
          <w:sz w:val="22"/>
          <w:szCs w:val="22"/>
        </w:rPr>
        <w:t>(4)</w:t>
      </w:r>
      <w:r w:rsidR="005C7AA6" w:rsidRPr="009F2018">
        <w:rPr>
          <w:rFonts w:ascii="Century" w:hAnsi="Century" w:cs="Tahoma"/>
          <w:i/>
          <w:iCs/>
          <w:sz w:val="22"/>
          <w:szCs w:val="22"/>
        </w:rPr>
        <w:t xml:space="preserve">, </w:t>
      </w:r>
      <w:r w:rsidR="005C7AA6" w:rsidRPr="009F2018">
        <w:rPr>
          <w:rFonts w:ascii="Century" w:hAnsi="Century" w:cs="Tahoma"/>
          <w:sz w:val="22"/>
          <w:szCs w:val="22"/>
        </w:rPr>
        <w:t>404-418.</w:t>
      </w:r>
    </w:p>
    <w:p w14:paraId="1FDCDB54" w14:textId="7930A6AE" w:rsidR="0097735F" w:rsidRPr="009F2018" w:rsidRDefault="0097735F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9F2018">
        <w:rPr>
          <w:rFonts w:ascii="Century" w:hAnsi="Century" w:cs="Tahoma"/>
          <w:b/>
          <w:sz w:val="22"/>
          <w:szCs w:val="22"/>
        </w:rPr>
        <w:t>Houston, J.R.</w:t>
      </w:r>
      <w:r w:rsidRPr="009F2018">
        <w:rPr>
          <w:rFonts w:ascii="Century" w:hAnsi="Century" w:cs="Tahoma"/>
          <w:sz w:val="22"/>
          <w:szCs w:val="22"/>
        </w:rPr>
        <w:t>, Pollock, J.W., Lien, M.-C., &amp; Allen, P.A. (</w:t>
      </w:r>
      <w:r w:rsidR="005C7AA6" w:rsidRPr="009F2018">
        <w:rPr>
          <w:rFonts w:ascii="Century" w:hAnsi="Century" w:cs="Tahoma"/>
          <w:sz w:val="22"/>
          <w:szCs w:val="22"/>
        </w:rPr>
        <w:t>2018</w:t>
      </w:r>
      <w:r w:rsidRPr="009F2018">
        <w:rPr>
          <w:rFonts w:ascii="Century" w:hAnsi="Century" w:cs="Tahoma"/>
          <w:sz w:val="22"/>
          <w:szCs w:val="22"/>
        </w:rPr>
        <w:t xml:space="preserve">). Emotional </w:t>
      </w:r>
      <w:r w:rsidR="00E13CC1">
        <w:rPr>
          <w:rFonts w:ascii="Century" w:hAnsi="Century" w:cs="Tahoma"/>
          <w:sz w:val="22"/>
          <w:szCs w:val="22"/>
        </w:rPr>
        <w:t>a</w:t>
      </w:r>
      <w:r w:rsidRPr="009F2018">
        <w:rPr>
          <w:rFonts w:ascii="Century" w:hAnsi="Century" w:cs="Tahoma"/>
          <w:sz w:val="22"/>
          <w:szCs w:val="22"/>
        </w:rPr>
        <w:t xml:space="preserve">rousal </w:t>
      </w:r>
      <w:r w:rsidR="00E13CC1">
        <w:rPr>
          <w:rFonts w:ascii="Century" w:hAnsi="Century" w:cs="Tahoma"/>
          <w:sz w:val="22"/>
          <w:szCs w:val="22"/>
        </w:rPr>
        <w:t>d</w:t>
      </w:r>
      <w:r w:rsidRPr="009F2018">
        <w:rPr>
          <w:rFonts w:ascii="Century" w:hAnsi="Century" w:cs="Tahoma"/>
          <w:sz w:val="22"/>
          <w:szCs w:val="22"/>
        </w:rPr>
        <w:t xml:space="preserve">eficit or </w:t>
      </w:r>
      <w:r w:rsidR="00E13CC1">
        <w:rPr>
          <w:rFonts w:ascii="Century" w:hAnsi="Century" w:cs="Tahoma"/>
          <w:sz w:val="22"/>
          <w:szCs w:val="22"/>
        </w:rPr>
        <w:t>e</w:t>
      </w:r>
      <w:r w:rsidRPr="009F2018">
        <w:rPr>
          <w:rFonts w:ascii="Century" w:hAnsi="Century" w:cs="Tahoma"/>
          <w:sz w:val="22"/>
          <w:szCs w:val="22"/>
        </w:rPr>
        <w:t xml:space="preserve">motional </w:t>
      </w:r>
      <w:r w:rsidR="00E13CC1">
        <w:rPr>
          <w:rFonts w:ascii="Century" w:hAnsi="Century" w:cs="Tahoma"/>
          <w:sz w:val="22"/>
          <w:szCs w:val="22"/>
        </w:rPr>
        <w:t>r</w:t>
      </w:r>
      <w:r w:rsidRPr="009F2018">
        <w:rPr>
          <w:rFonts w:ascii="Century" w:hAnsi="Century" w:cs="Tahoma"/>
          <w:sz w:val="22"/>
          <w:szCs w:val="22"/>
        </w:rPr>
        <w:t xml:space="preserve">egulation </w:t>
      </w:r>
      <w:r w:rsidR="00E13CC1">
        <w:rPr>
          <w:rFonts w:ascii="Century" w:hAnsi="Century" w:cs="Tahoma"/>
          <w:sz w:val="22"/>
          <w:szCs w:val="22"/>
        </w:rPr>
        <w:t>b</w:t>
      </w:r>
      <w:r w:rsidRPr="009F2018">
        <w:rPr>
          <w:rFonts w:ascii="Century" w:hAnsi="Century" w:cs="Tahoma"/>
          <w:sz w:val="22"/>
          <w:szCs w:val="22"/>
        </w:rPr>
        <w:t xml:space="preserve">ias? An </w:t>
      </w:r>
      <w:r w:rsidR="00E13CC1">
        <w:rPr>
          <w:rFonts w:ascii="Century" w:hAnsi="Century" w:cs="Tahoma"/>
          <w:sz w:val="22"/>
          <w:szCs w:val="22"/>
        </w:rPr>
        <w:t>e</w:t>
      </w:r>
      <w:r w:rsidRPr="009F2018">
        <w:rPr>
          <w:rFonts w:ascii="Century" w:hAnsi="Century" w:cs="Tahoma"/>
          <w:sz w:val="22"/>
          <w:szCs w:val="22"/>
        </w:rPr>
        <w:t xml:space="preserve">lectrophysiological </w:t>
      </w:r>
      <w:r w:rsidR="00E13CC1">
        <w:rPr>
          <w:rFonts w:ascii="Century" w:hAnsi="Century" w:cs="Tahoma"/>
          <w:sz w:val="22"/>
          <w:szCs w:val="22"/>
        </w:rPr>
        <w:t>s</w:t>
      </w:r>
      <w:r w:rsidRPr="009F2018">
        <w:rPr>
          <w:rFonts w:ascii="Century" w:hAnsi="Century" w:cs="Tahoma"/>
          <w:sz w:val="22"/>
          <w:szCs w:val="22"/>
        </w:rPr>
        <w:t xml:space="preserve">tudy of </w:t>
      </w:r>
      <w:r w:rsidR="00E13CC1">
        <w:rPr>
          <w:rFonts w:ascii="Century" w:hAnsi="Century" w:cs="Tahoma"/>
          <w:sz w:val="22"/>
          <w:szCs w:val="22"/>
        </w:rPr>
        <w:t>a</w:t>
      </w:r>
      <w:r w:rsidRPr="009F2018">
        <w:rPr>
          <w:rFonts w:ascii="Century" w:hAnsi="Century" w:cs="Tahoma"/>
          <w:sz w:val="22"/>
          <w:szCs w:val="22"/>
        </w:rPr>
        <w:t>ge-</w:t>
      </w:r>
      <w:r w:rsidR="00E13CC1">
        <w:rPr>
          <w:rFonts w:ascii="Century" w:hAnsi="Century" w:cs="Tahoma"/>
          <w:sz w:val="22"/>
          <w:szCs w:val="22"/>
        </w:rPr>
        <w:t>r</w:t>
      </w:r>
      <w:r w:rsidRPr="009F2018">
        <w:rPr>
          <w:rFonts w:ascii="Century" w:hAnsi="Century" w:cs="Tahoma"/>
          <w:sz w:val="22"/>
          <w:szCs w:val="22"/>
        </w:rPr>
        <w:t xml:space="preserve">elated </w:t>
      </w:r>
      <w:r w:rsidR="00E13CC1">
        <w:rPr>
          <w:rFonts w:ascii="Century" w:hAnsi="Century" w:cs="Tahoma"/>
          <w:sz w:val="22"/>
          <w:szCs w:val="22"/>
        </w:rPr>
        <w:t>d</w:t>
      </w:r>
      <w:r w:rsidRPr="009F2018">
        <w:rPr>
          <w:rFonts w:ascii="Century" w:hAnsi="Century" w:cs="Tahoma"/>
          <w:sz w:val="22"/>
          <w:szCs w:val="22"/>
        </w:rPr>
        <w:t xml:space="preserve">ifferences in </w:t>
      </w:r>
      <w:r w:rsidR="00E13CC1">
        <w:rPr>
          <w:rFonts w:ascii="Century" w:hAnsi="Century" w:cs="Tahoma"/>
          <w:sz w:val="22"/>
          <w:szCs w:val="22"/>
        </w:rPr>
        <w:t>e</w:t>
      </w:r>
      <w:r w:rsidRPr="009F2018">
        <w:rPr>
          <w:rFonts w:ascii="Century" w:hAnsi="Century" w:cs="Tahoma"/>
          <w:sz w:val="22"/>
          <w:szCs w:val="22"/>
        </w:rPr>
        <w:t xml:space="preserve">motion </w:t>
      </w:r>
      <w:r w:rsidR="00E13CC1">
        <w:rPr>
          <w:rFonts w:ascii="Century" w:hAnsi="Century" w:cs="Tahoma"/>
          <w:sz w:val="22"/>
          <w:szCs w:val="22"/>
        </w:rPr>
        <w:t>p</w:t>
      </w:r>
      <w:r w:rsidRPr="009F2018">
        <w:rPr>
          <w:rFonts w:ascii="Century" w:hAnsi="Century" w:cs="Tahoma"/>
          <w:sz w:val="22"/>
          <w:szCs w:val="22"/>
        </w:rPr>
        <w:t xml:space="preserve">erception. </w:t>
      </w:r>
      <w:r w:rsidRPr="009F2018">
        <w:rPr>
          <w:rFonts w:ascii="Century" w:hAnsi="Century" w:cs="Tahoma"/>
          <w:i/>
          <w:sz w:val="22"/>
          <w:szCs w:val="22"/>
        </w:rPr>
        <w:t>Experimental Aging Research</w:t>
      </w:r>
      <w:r w:rsidR="005C7AA6" w:rsidRPr="009F2018">
        <w:rPr>
          <w:rFonts w:ascii="Century" w:hAnsi="Century" w:cs="Tahoma"/>
          <w:i/>
          <w:sz w:val="22"/>
          <w:szCs w:val="22"/>
        </w:rPr>
        <w:t>, 44</w:t>
      </w:r>
      <w:r w:rsidR="005C7AA6" w:rsidRPr="009F2018">
        <w:rPr>
          <w:rFonts w:ascii="Century" w:hAnsi="Century" w:cs="Tahoma"/>
          <w:iCs/>
          <w:sz w:val="22"/>
          <w:szCs w:val="22"/>
        </w:rPr>
        <w:t>(3), 187-205</w:t>
      </w:r>
      <w:r w:rsidR="00C14479" w:rsidRPr="009F2018">
        <w:rPr>
          <w:rFonts w:ascii="Century" w:hAnsi="Century" w:cs="Tahoma"/>
          <w:iCs/>
          <w:sz w:val="22"/>
          <w:szCs w:val="22"/>
        </w:rPr>
        <w:t>.</w:t>
      </w:r>
    </w:p>
    <w:p w14:paraId="48E8EF63" w14:textId="303FF880" w:rsidR="0097735F" w:rsidRPr="009F2018" w:rsidRDefault="0097735F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iCs/>
          <w:sz w:val="22"/>
          <w:szCs w:val="22"/>
        </w:rPr>
      </w:pPr>
      <w:proofErr w:type="spellStart"/>
      <w:r w:rsidRPr="00723CAF">
        <w:rPr>
          <w:rFonts w:ascii="Century" w:hAnsi="Century" w:cs="Tahoma"/>
          <w:sz w:val="22"/>
          <w:szCs w:val="22"/>
          <w:u w:val="single"/>
        </w:rPr>
        <w:t>Eppelheimer</w:t>
      </w:r>
      <w:proofErr w:type="spellEnd"/>
      <w:r w:rsidRPr="00723CAF">
        <w:rPr>
          <w:rFonts w:ascii="Century" w:hAnsi="Century" w:cs="Tahoma"/>
          <w:sz w:val="22"/>
          <w:szCs w:val="22"/>
          <w:u w:val="single"/>
        </w:rPr>
        <w:t>, M.S.</w:t>
      </w:r>
      <w:r w:rsidRPr="009F2018">
        <w:rPr>
          <w:rFonts w:ascii="Century" w:hAnsi="Century" w:cs="Tahoma"/>
          <w:sz w:val="22"/>
          <w:szCs w:val="22"/>
        </w:rPr>
        <w:t xml:space="preserve">, </w:t>
      </w:r>
      <w:r w:rsidRPr="009F2018">
        <w:rPr>
          <w:rFonts w:ascii="Century" w:hAnsi="Century" w:cs="Tahoma"/>
          <w:b/>
          <w:sz w:val="22"/>
          <w:szCs w:val="22"/>
        </w:rPr>
        <w:t>Houston, J.R.</w:t>
      </w:r>
      <w:r w:rsidRPr="009F2018">
        <w:rPr>
          <w:rFonts w:ascii="Century" w:hAnsi="Century" w:cs="Tahoma"/>
          <w:sz w:val="22"/>
          <w:szCs w:val="22"/>
        </w:rPr>
        <w:t xml:space="preserve">, Bapuraj, J.R., Labuda, R., Loth, D.M., Braun, A.M., Allen, N.J., </w:t>
      </w:r>
      <w:r w:rsidRPr="00723CAF">
        <w:rPr>
          <w:rFonts w:ascii="Century" w:hAnsi="Century" w:cs="Tahoma"/>
          <w:sz w:val="22"/>
          <w:szCs w:val="22"/>
          <w:u w:val="single"/>
        </w:rPr>
        <w:t xml:space="preserve">Heidari </w:t>
      </w:r>
      <w:proofErr w:type="spellStart"/>
      <w:r w:rsidRPr="00723CAF">
        <w:rPr>
          <w:rFonts w:ascii="Century" w:hAnsi="Century" w:cs="Tahoma"/>
          <w:sz w:val="22"/>
          <w:szCs w:val="22"/>
          <w:u w:val="single"/>
        </w:rPr>
        <w:t>Pahlavian</w:t>
      </w:r>
      <w:proofErr w:type="spellEnd"/>
      <w:r w:rsidRPr="00723CAF">
        <w:rPr>
          <w:rFonts w:ascii="Century" w:hAnsi="Century" w:cs="Tahoma"/>
          <w:sz w:val="22"/>
          <w:szCs w:val="22"/>
          <w:u w:val="single"/>
        </w:rPr>
        <w:t>, S.</w:t>
      </w:r>
      <w:r w:rsidRPr="009F2018">
        <w:rPr>
          <w:rFonts w:ascii="Century" w:hAnsi="Century" w:cs="Tahoma"/>
          <w:sz w:val="22"/>
          <w:szCs w:val="22"/>
        </w:rPr>
        <w:t xml:space="preserve">, Biswas, D., </w:t>
      </w:r>
      <w:proofErr w:type="spellStart"/>
      <w:r w:rsidRPr="009F2018">
        <w:rPr>
          <w:rFonts w:ascii="Century" w:hAnsi="Century" w:cs="Tahoma"/>
          <w:sz w:val="22"/>
          <w:szCs w:val="22"/>
        </w:rPr>
        <w:t>Urbizu</w:t>
      </w:r>
      <w:proofErr w:type="spellEnd"/>
      <w:r w:rsidRPr="009F2018">
        <w:rPr>
          <w:rFonts w:ascii="Century" w:hAnsi="Century" w:cs="Tahoma"/>
          <w:sz w:val="22"/>
          <w:szCs w:val="22"/>
        </w:rPr>
        <w:t>, A., Martin, B.A., Maher, C.O., Allen, P.A., &amp; Loth, F. (</w:t>
      </w:r>
      <w:r w:rsidR="005C7AA6" w:rsidRPr="009F2018">
        <w:rPr>
          <w:rFonts w:ascii="Century" w:hAnsi="Century" w:cs="Tahoma"/>
          <w:sz w:val="22"/>
          <w:szCs w:val="22"/>
        </w:rPr>
        <w:t>2018</w:t>
      </w:r>
      <w:r w:rsidRPr="009F2018">
        <w:rPr>
          <w:rFonts w:ascii="Century" w:hAnsi="Century" w:cs="Tahoma"/>
          <w:sz w:val="22"/>
          <w:szCs w:val="22"/>
        </w:rPr>
        <w:t xml:space="preserve">). A retrospective morphometric analysis of adult female Chiari </w:t>
      </w:r>
      <w:r w:rsidR="00E13CC1">
        <w:rPr>
          <w:rFonts w:ascii="Century" w:hAnsi="Century" w:cs="Tahoma"/>
          <w:sz w:val="22"/>
          <w:szCs w:val="22"/>
        </w:rPr>
        <w:t>T</w:t>
      </w:r>
      <w:r w:rsidRPr="009F2018">
        <w:rPr>
          <w:rFonts w:ascii="Century" w:hAnsi="Century" w:cs="Tahoma"/>
          <w:sz w:val="22"/>
          <w:szCs w:val="22"/>
        </w:rPr>
        <w:t xml:space="preserve">ype I patients with commonly reported and related conditions. </w:t>
      </w:r>
      <w:r w:rsidRPr="009F2018">
        <w:rPr>
          <w:rFonts w:ascii="Century" w:hAnsi="Century" w:cs="Tahoma"/>
          <w:i/>
          <w:sz w:val="22"/>
          <w:szCs w:val="22"/>
        </w:rPr>
        <w:t>Frontiers in Neuroanatomy</w:t>
      </w:r>
      <w:r w:rsidR="005C7AA6" w:rsidRPr="009F2018">
        <w:rPr>
          <w:rFonts w:ascii="Century" w:hAnsi="Century" w:cs="Tahoma"/>
          <w:i/>
          <w:sz w:val="22"/>
          <w:szCs w:val="22"/>
        </w:rPr>
        <w:t>, 12,</w:t>
      </w:r>
      <w:r w:rsidR="005C7AA6" w:rsidRPr="009F2018">
        <w:rPr>
          <w:rFonts w:ascii="Century" w:hAnsi="Century" w:cs="Tahoma"/>
          <w:iCs/>
          <w:sz w:val="22"/>
          <w:szCs w:val="22"/>
        </w:rPr>
        <w:t xml:space="preserve"> 2.</w:t>
      </w:r>
    </w:p>
    <w:p w14:paraId="3405E645" w14:textId="7F78B866" w:rsidR="009F2018" w:rsidRDefault="00265872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eastAsiaTheme="minorEastAsia" w:hAnsi="Century" w:cs="Times New Roman"/>
          <w:bCs/>
          <w:iCs/>
          <w:color w:val="auto"/>
          <w:kern w:val="36"/>
          <w:sz w:val="22"/>
          <w:szCs w:val="22"/>
          <w:lang w:eastAsia="en-US" w:bidi="ar-SA"/>
        </w:rPr>
      </w:pPr>
      <w:r w:rsidRPr="009F2018">
        <w:rPr>
          <w:rFonts w:ascii="Century" w:eastAsiaTheme="minorEastAsia" w:hAnsi="Century" w:cs="Times New Roman"/>
          <w:b/>
          <w:bCs/>
          <w:color w:val="auto"/>
          <w:kern w:val="36"/>
          <w:sz w:val="22"/>
          <w:szCs w:val="22"/>
          <w:lang w:eastAsia="en-US" w:bidi="ar-SA"/>
        </w:rPr>
        <w:t>Houston J.R.</w:t>
      </w:r>
      <w:r w:rsidRPr="009F2018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 xml:space="preserve">, </w:t>
      </w:r>
      <w:proofErr w:type="spellStart"/>
      <w:r w:rsidRPr="00723CAF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u w:val="single"/>
          <w:lang w:eastAsia="en-US" w:bidi="ar-SA"/>
        </w:rPr>
        <w:t>Eppelheimer</w:t>
      </w:r>
      <w:proofErr w:type="spellEnd"/>
      <w:r w:rsidRPr="00723CAF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u w:val="single"/>
          <w:lang w:eastAsia="en-US" w:bidi="ar-SA"/>
        </w:rPr>
        <w:t xml:space="preserve"> M.S.</w:t>
      </w:r>
      <w:r w:rsidRPr="009F2018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 xml:space="preserve">, </w:t>
      </w:r>
      <w:r w:rsidR="007B3865" w:rsidRPr="00723CAF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u w:val="single"/>
          <w:lang w:eastAsia="en-US" w:bidi="ar-SA"/>
        </w:rPr>
        <w:t xml:space="preserve">Heidari </w:t>
      </w:r>
      <w:proofErr w:type="spellStart"/>
      <w:r w:rsidRPr="00723CAF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u w:val="single"/>
          <w:lang w:eastAsia="en-US" w:bidi="ar-SA"/>
        </w:rPr>
        <w:t>Pahlavian</w:t>
      </w:r>
      <w:proofErr w:type="spellEnd"/>
      <w:r w:rsidRPr="00723CAF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u w:val="single"/>
          <w:lang w:eastAsia="en-US" w:bidi="ar-SA"/>
        </w:rPr>
        <w:t xml:space="preserve"> S.H.</w:t>
      </w:r>
      <w:r w:rsidRPr="009F2018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 xml:space="preserve">, Biswas D., </w:t>
      </w:r>
      <w:proofErr w:type="spellStart"/>
      <w:r w:rsidRPr="009F2018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>Urbizu</w:t>
      </w:r>
      <w:proofErr w:type="spellEnd"/>
      <w:r w:rsidRPr="009F2018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 xml:space="preserve"> A., Martin B.A., </w:t>
      </w:r>
      <w:proofErr w:type="spellStart"/>
      <w:r w:rsidRPr="009F2018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>Bapuraj</w:t>
      </w:r>
      <w:proofErr w:type="spellEnd"/>
      <w:r w:rsidRPr="009F2018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 xml:space="preserve"> J.R., Luciano M., Allen P.A., Loth F. </w:t>
      </w:r>
      <w:r w:rsidR="005C7AA6" w:rsidRPr="009F2018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>(2018</w:t>
      </w:r>
      <w:r w:rsidRPr="009F2018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 xml:space="preserve">). A morphometric assessment of </w:t>
      </w:r>
      <w:r w:rsidR="00E13CC1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>T</w:t>
      </w:r>
      <w:r w:rsidRPr="009F2018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 xml:space="preserve">ype I Chiari malformation above the McRae </w:t>
      </w:r>
      <w:r w:rsidR="00E13CC1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>L</w:t>
      </w:r>
      <w:r w:rsidRPr="009F2018">
        <w:rPr>
          <w:rFonts w:ascii="Century" w:eastAsiaTheme="minorEastAsia" w:hAnsi="Century" w:cs="Times New Roman"/>
          <w:bCs/>
          <w:color w:val="auto"/>
          <w:kern w:val="36"/>
          <w:sz w:val="22"/>
          <w:szCs w:val="22"/>
          <w:lang w:eastAsia="en-US" w:bidi="ar-SA"/>
        </w:rPr>
        <w:t xml:space="preserve">ine: A retrospective case-control study in 302 adult female subjects. </w:t>
      </w:r>
      <w:r w:rsidRPr="009F2018">
        <w:rPr>
          <w:rFonts w:ascii="Century" w:eastAsiaTheme="minorEastAsia" w:hAnsi="Century" w:cs="Times New Roman"/>
          <w:bCs/>
          <w:i/>
          <w:color w:val="auto"/>
          <w:kern w:val="36"/>
          <w:sz w:val="22"/>
          <w:szCs w:val="22"/>
          <w:lang w:eastAsia="en-US" w:bidi="ar-SA"/>
        </w:rPr>
        <w:t>Journal of Neuroradiology</w:t>
      </w:r>
      <w:r w:rsidR="005C7AA6" w:rsidRPr="009F2018">
        <w:rPr>
          <w:rFonts w:ascii="Century" w:eastAsiaTheme="minorEastAsia" w:hAnsi="Century" w:cs="Times New Roman"/>
          <w:bCs/>
          <w:i/>
          <w:color w:val="auto"/>
          <w:kern w:val="36"/>
          <w:sz w:val="22"/>
          <w:szCs w:val="22"/>
          <w:lang w:eastAsia="en-US" w:bidi="ar-SA"/>
        </w:rPr>
        <w:t>, 45</w:t>
      </w:r>
      <w:r w:rsidR="005C7AA6" w:rsidRPr="009F2018">
        <w:rPr>
          <w:rFonts w:ascii="Century" w:eastAsiaTheme="minorEastAsia" w:hAnsi="Century" w:cs="Times New Roman"/>
          <w:bCs/>
          <w:iCs/>
          <w:color w:val="auto"/>
          <w:kern w:val="36"/>
          <w:sz w:val="22"/>
          <w:szCs w:val="22"/>
          <w:lang w:eastAsia="en-US" w:bidi="ar-SA"/>
        </w:rPr>
        <w:t>(1), 23-31.</w:t>
      </w:r>
    </w:p>
    <w:p w14:paraId="7438CE38" w14:textId="5B71CD8F" w:rsidR="0097735F" w:rsidRPr="009F2018" w:rsidRDefault="004F7AB6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eastAsiaTheme="minorEastAsia" w:hAnsi="Century" w:cs="Times New Roman"/>
          <w:bCs/>
          <w:iCs/>
          <w:color w:val="auto"/>
          <w:kern w:val="36"/>
          <w:sz w:val="22"/>
          <w:szCs w:val="22"/>
          <w:lang w:eastAsia="en-US" w:bidi="ar-SA"/>
        </w:rPr>
      </w:pPr>
      <w:r w:rsidRPr="009F2018">
        <w:rPr>
          <w:rFonts w:ascii="Century" w:hAnsi="Century"/>
          <w:sz w:val="22"/>
          <w:szCs w:val="22"/>
        </w:rPr>
        <w:lastRenderedPageBreak/>
        <w:t>Allen, P.A., Dela</w:t>
      </w:r>
      <w:r w:rsidR="004D08BD" w:rsidRPr="009F2018">
        <w:rPr>
          <w:rFonts w:ascii="Century" w:hAnsi="Century"/>
          <w:sz w:val="22"/>
          <w:szCs w:val="22"/>
        </w:rPr>
        <w:t xml:space="preserve">hanty, D., Kaut, K.P., Li, X., Garcia, M., </w:t>
      </w:r>
      <w:r w:rsidR="004D08BD" w:rsidRPr="00CC6755">
        <w:rPr>
          <w:rFonts w:ascii="Century" w:hAnsi="Century"/>
          <w:b/>
          <w:bCs/>
          <w:sz w:val="22"/>
          <w:szCs w:val="22"/>
        </w:rPr>
        <w:t>Houston, J.R.</w:t>
      </w:r>
      <w:r w:rsidR="004D08BD" w:rsidRPr="009F2018">
        <w:rPr>
          <w:rFonts w:ascii="Century" w:hAnsi="Century"/>
          <w:sz w:val="22"/>
          <w:szCs w:val="22"/>
        </w:rPr>
        <w:t xml:space="preserve">, Tokar, D.M., Loth, F., Maleki, J., Vorster, S., </w:t>
      </w:r>
      <w:r w:rsidR="00265872" w:rsidRPr="009F2018">
        <w:rPr>
          <w:rFonts w:ascii="Century" w:hAnsi="Century"/>
          <w:sz w:val="22"/>
          <w:szCs w:val="22"/>
        </w:rPr>
        <w:t xml:space="preserve">&amp; </w:t>
      </w:r>
      <w:r w:rsidR="004D08BD" w:rsidRPr="009F2018">
        <w:rPr>
          <w:rFonts w:ascii="Century" w:hAnsi="Century"/>
          <w:sz w:val="22"/>
          <w:szCs w:val="22"/>
        </w:rPr>
        <w:t>Lucia</w:t>
      </w:r>
      <w:r w:rsidR="00265872" w:rsidRPr="009F2018">
        <w:rPr>
          <w:rFonts w:ascii="Century" w:hAnsi="Century"/>
          <w:sz w:val="22"/>
          <w:szCs w:val="22"/>
        </w:rPr>
        <w:t>no, M.G. (</w:t>
      </w:r>
      <w:r w:rsidR="005C7AA6" w:rsidRPr="009F2018">
        <w:rPr>
          <w:rFonts w:ascii="Century" w:hAnsi="Century"/>
          <w:sz w:val="22"/>
          <w:szCs w:val="22"/>
        </w:rPr>
        <w:t>2018</w:t>
      </w:r>
      <w:r w:rsidR="009719D2" w:rsidRPr="009F2018">
        <w:rPr>
          <w:rFonts w:ascii="Century" w:hAnsi="Century"/>
          <w:sz w:val="22"/>
          <w:szCs w:val="22"/>
        </w:rPr>
        <w:t>)</w:t>
      </w:r>
      <w:r w:rsidR="00BF541E" w:rsidRPr="009F2018">
        <w:rPr>
          <w:rFonts w:ascii="Century" w:hAnsi="Century"/>
          <w:sz w:val="22"/>
          <w:szCs w:val="22"/>
        </w:rPr>
        <w:t>.</w:t>
      </w:r>
      <w:r w:rsidR="00AD2E31" w:rsidRPr="009F2018">
        <w:rPr>
          <w:rFonts w:ascii="Century" w:hAnsi="Century"/>
          <w:sz w:val="22"/>
          <w:szCs w:val="22"/>
        </w:rPr>
        <w:t xml:space="preserve"> </w:t>
      </w:r>
      <w:r w:rsidR="005C7AA6" w:rsidRPr="009F2018">
        <w:rPr>
          <w:rFonts w:ascii="Century" w:hAnsi="Century"/>
          <w:sz w:val="22"/>
          <w:szCs w:val="22"/>
        </w:rPr>
        <w:t xml:space="preserve">Chiari 1000 Registry Project: </w:t>
      </w:r>
      <w:r w:rsidR="00E13CC1">
        <w:rPr>
          <w:rFonts w:ascii="Century" w:hAnsi="Century"/>
          <w:sz w:val="22"/>
          <w:szCs w:val="22"/>
        </w:rPr>
        <w:t>A</w:t>
      </w:r>
      <w:r w:rsidR="005C7AA6" w:rsidRPr="009F2018">
        <w:rPr>
          <w:rFonts w:ascii="Century" w:hAnsi="Century"/>
          <w:sz w:val="22"/>
          <w:szCs w:val="22"/>
        </w:rPr>
        <w:t>ssessment of surgical outcome on self-focused attention, pain, and delayed recall</w:t>
      </w:r>
      <w:r w:rsidR="00265872" w:rsidRPr="009F2018">
        <w:rPr>
          <w:rFonts w:ascii="Century" w:hAnsi="Century"/>
          <w:sz w:val="22"/>
          <w:szCs w:val="22"/>
        </w:rPr>
        <w:t xml:space="preserve">. </w:t>
      </w:r>
      <w:r w:rsidR="00265872" w:rsidRPr="009F2018">
        <w:rPr>
          <w:rFonts w:ascii="Century" w:hAnsi="Century"/>
          <w:i/>
          <w:sz w:val="22"/>
          <w:szCs w:val="22"/>
        </w:rPr>
        <w:t>Psychological Medicine</w:t>
      </w:r>
      <w:r w:rsidR="005C7AA6" w:rsidRPr="009F2018">
        <w:rPr>
          <w:rFonts w:ascii="Century" w:hAnsi="Century"/>
          <w:i/>
          <w:sz w:val="22"/>
          <w:szCs w:val="22"/>
        </w:rPr>
        <w:t>, 48</w:t>
      </w:r>
      <w:r w:rsidR="005C7AA6" w:rsidRPr="009F2018">
        <w:rPr>
          <w:rFonts w:ascii="Century" w:hAnsi="Century"/>
          <w:iCs/>
          <w:sz w:val="22"/>
          <w:szCs w:val="22"/>
        </w:rPr>
        <w:t>(10), 1634-1643.</w:t>
      </w:r>
    </w:p>
    <w:p w14:paraId="186D7BE4" w14:textId="59906475" w:rsidR="004624DC" w:rsidRPr="009F2018" w:rsidRDefault="004624DC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9F2018">
        <w:rPr>
          <w:rFonts w:ascii="Century" w:hAnsi="Century" w:cs="Tahoma"/>
          <w:b/>
          <w:sz w:val="22"/>
          <w:szCs w:val="22"/>
        </w:rPr>
        <w:t>Houston, J.R.,</w:t>
      </w:r>
      <w:r w:rsidRPr="009F2018">
        <w:rPr>
          <w:rFonts w:ascii="Century" w:hAnsi="Century" w:cs="Tahoma"/>
          <w:sz w:val="22"/>
          <w:szCs w:val="22"/>
        </w:rPr>
        <w:t xml:space="preserve"> Bennett, I.J., Allen, P.A., &amp; </w:t>
      </w:r>
      <w:r w:rsidR="003A0DB6" w:rsidRPr="009F2018">
        <w:rPr>
          <w:rFonts w:ascii="Century" w:hAnsi="Century" w:cs="Tahoma"/>
          <w:sz w:val="22"/>
          <w:szCs w:val="22"/>
        </w:rPr>
        <w:t>Madden D.J. (</w:t>
      </w:r>
      <w:r w:rsidR="00265872" w:rsidRPr="009F2018">
        <w:rPr>
          <w:rFonts w:ascii="Century" w:hAnsi="Century" w:cs="Tahoma"/>
          <w:sz w:val="22"/>
          <w:szCs w:val="22"/>
        </w:rPr>
        <w:t>2016</w:t>
      </w:r>
      <w:r w:rsidR="003A0DB6" w:rsidRPr="009F2018">
        <w:rPr>
          <w:rFonts w:ascii="Century" w:hAnsi="Century" w:cs="Tahoma"/>
          <w:sz w:val="22"/>
          <w:szCs w:val="22"/>
        </w:rPr>
        <w:t>). Visual acuity does not moderate effect sizes of higher-level cognitive t</w:t>
      </w:r>
      <w:r w:rsidRPr="009F2018">
        <w:rPr>
          <w:rFonts w:ascii="Century" w:hAnsi="Century" w:cs="Tahoma"/>
          <w:sz w:val="22"/>
          <w:szCs w:val="22"/>
        </w:rPr>
        <w:t>ask</w:t>
      </w:r>
      <w:r w:rsidR="000457AE" w:rsidRPr="009F2018">
        <w:rPr>
          <w:rFonts w:ascii="Century" w:hAnsi="Century" w:cs="Tahoma"/>
          <w:sz w:val="22"/>
          <w:szCs w:val="22"/>
        </w:rPr>
        <w:t>s</w:t>
      </w:r>
      <w:r w:rsidRPr="009F2018">
        <w:rPr>
          <w:rFonts w:ascii="Century" w:hAnsi="Century" w:cs="Tahoma"/>
          <w:sz w:val="22"/>
          <w:szCs w:val="22"/>
        </w:rPr>
        <w:t xml:space="preserve">. </w:t>
      </w:r>
      <w:r w:rsidRPr="009F2018">
        <w:rPr>
          <w:rFonts w:ascii="Century" w:hAnsi="Century" w:cs="Tahoma"/>
          <w:i/>
          <w:sz w:val="22"/>
          <w:szCs w:val="22"/>
        </w:rPr>
        <w:t>Experimental Aging Research</w:t>
      </w:r>
      <w:r w:rsidR="008D1641" w:rsidRPr="009F2018">
        <w:rPr>
          <w:rFonts w:ascii="Century" w:hAnsi="Century" w:cs="Tahoma"/>
          <w:i/>
          <w:sz w:val="22"/>
          <w:szCs w:val="22"/>
        </w:rPr>
        <w:t>,</w:t>
      </w:r>
      <w:r w:rsidR="00265872" w:rsidRPr="009F2018">
        <w:rPr>
          <w:rFonts w:ascii="Century" w:hAnsi="Century" w:cs="Tahoma"/>
          <w:i/>
          <w:sz w:val="22"/>
          <w:szCs w:val="22"/>
        </w:rPr>
        <w:t xml:space="preserve"> 42</w:t>
      </w:r>
      <w:r w:rsidR="00265872" w:rsidRPr="009F2018">
        <w:rPr>
          <w:rFonts w:ascii="Century" w:hAnsi="Century" w:cs="Tahoma"/>
          <w:sz w:val="22"/>
          <w:szCs w:val="22"/>
        </w:rPr>
        <w:t>(3), 221-263.</w:t>
      </w:r>
    </w:p>
    <w:p w14:paraId="12350B3D" w14:textId="77777777" w:rsidR="009F2018" w:rsidRDefault="004624DC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9F2018">
        <w:rPr>
          <w:rFonts w:ascii="Century" w:hAnsi="Century" w:cs="Tahoma"/>
          <w:sz w:val="22"/>
          <w:szCs w:val="22"/>
        </w:rPr>
        <w:t xml:space="preserve">Zelin, A.I., </w:t>
      </w:r>
      <w:proofErr w:type="spellStart"/>
      <w:r w:rsidRPr="009F2018">
        <w:rPr>
          <w:rFonts w:ascii="Century" w:hAnsi="Century" w:cs="Tahoma"/>
          <w:sz w:val="22"/>
          <w:szCs w:val="22"/>
        </w:rPr>
        <w:t>Erchull</w:t>
      </w:r>
      <w:proofErr w:type="spellEnd"/>
      <w:r w:rsidRPr="009F2018">
        <w:rPr>
          <w:rFonts w:ascii="Century" w:hAnsi="Century" w:cs="Tahoma"/>
          <w:sz w:val="22"/>
          <w:szCs w:val="22"/>
        </w:rPr>
        <w:t xml:space="preserve">, M.J., &amp; </w:t>
      </w:r>
      <w:r w:rsidRPr="009F2018">
        <w:rPr>
          <w:rFonts w:ascii="Century" w:hAnsi="Century" w:cs="Tahoma"/>
          <w:b/>
          <w:sz w:val="22"/>
          <w:szCs w:val="22"/>
        </w:rPr>
        <w:t>Houston</w:t>
      </w:r>
      <w:r w:rsidRPr="009F2018">
        <w:rPr>
          <w:rFonts w:ascii="Century" w:hAnsi="Century" w:cs="Tahoma"/>
          <w:sz w:val="22"/>
          <w:szCs w:val="22"/>
        </w:rPr>
        <w:t xml:space="preserve">, </w:t>
      </w:r>
      <w:r w:rsidRPr="009F2018">
        <w:rPr>
          <w:rFonts w:ascii="Century" w:hAnsi="Century" w:cs="Tahoma"/>
          <w:b/>
          <w:sz w:val="22"/>
          <w:szCs w:val="22"/>
        </w:rPr>
        <w:t>J.R.</w:t>
      </w:r>
      <w:r w:rsidRPr="009F2018">
        <w:rPr>
          <w:rFonts w:ascii="Century" w:hAnsi="Century" w:cs="Tahoma"/>
          <w:sz w:val="22"/>
          <w:szCs w:val="22"/>
        </w:rPr>
        <w:t xml:space="preserve"> (2015). Is everybody doing it? Perceptions and misperceptions of sexual behavior in the college freshman population. </w:t>
      </w:r>
      <w:r w:rsidRPr="009F2018">
        <w:rPr>
          <w:rFonts w:ascii="Century" w:hAnsi="Century" w:cs="Tahoma"/>
          <w:i/>
          <w:sz w:val="22"/>
          <w:szCs w:val="22"/>
        </w:rPr>
        <w:t>Gender Issues</w:t>
      </w:r>
      <w:r w:rsidR="000B12FB" w:rsidRPr="009F2018">
        <w:rPr>
          <w:rFonts w:ascii="Century" w:hAnsi="Century" w:cs="Tahoma"/>
          <w:i/>
          <w:sz w:val="22"/>
          <w:szCs w:val="22"/>
        </w:rPr>
        <w:t xml:space="preserve"> 32</w:t>
      </w:r>
      <w:r w:rsidR="000B12FB" w:rsidRPr="008E3D18">
        <w:rPr>
          <w:rFonts w:ascii="Century" w:hAnsi="Century" w:cs="Tahoma"/>
          <w:iCs/>
          <w:sz w:val="22"/>
          <w:szCs w:val="22"/>
        </w:rPr>
        <w:t>(3)</w:t>
      </w:r>
      <w:r w:rsidR="000B12FB" w:rsidRPr="009F2018">
        <w:rPr>
          <w:rFonts w:ascii="Century" w:hAnsi="Century" w:cs="Tahoma"/>
          <w:sz w:val="22"/>
          <w:szCs w:val="22"/>
        </w:rPr>
        <w:t xml:space="preserve">, </w:t>
      </w:r>
      <w:r w:rsidR="00670821" w:rsidRPr="009F2018">
        <w:rPr>
          <w:rFonts w:ascii="Century" w:hAnsi="Century" w:cs="Tahoma"/>
          <w:sz w:val="22"/>
          <w:szCs w:val="22"/>
        </w:rPr>
        <w:t>139-163.</w:t>
      </w:r>
    </w:p>
    <w:p w14:paraId="75927230" w14:textId="5CC73BB2" w:rsidR="00A40C21" w:rsidRPr="009F2018" w:rsidRDefault="004624DC" w:rsidP="009F2018">
      <w:pPr>
        <w:pStyle w:val="ListParagraph"/>
        <w:numPr>
          <w:ilvl w:val="0"/>
          <w:numId w:val="3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9F2018">
        <w:rPr>
          <w:rFonts w:ascii="Century" w:eastAsiaTheme="minorEastAsia" w:hAnsi="Century" w:cs="Tahoma"/>
          <w:color w:val="auto"/>
          <w:sz w:val="22"/>
          <w:szCs w:val="22"/>
          <w:lang w:eastAsia="en-US" w:bidi="ar-SA"/>
        </w:rPr>
        <w:t xml:space="preserve">Allen, P.A., </w:t>
      </w:r>
      <w:r w:rsidRPr="009F2018">
        <w:rPr>
          <w:rFonts w:ascii="Century" w:eastAsiaTheme="minorEastAsia" w:hAnsi="Century" w:cs="Tahoma"/>
          <w:b/>
          <w:color w:val="auto"/>
          <w:sz w:val="22"/>
          <w:szCs w:val="22"/>
          <w:lang w:eastAsia="en-US" w:bidi="ar-SA"/>
        </w:rPr>
        <w:t>Houston, J.R.,</w:t>
      </w:r>
      <w:r w:rsidRPr="009F2018">
        <w:rPr>
          <w:rFonts w:ascii="Century" w:eastAsiaTheme="minorEastAsia" w:hAnsi="Century" w:cs="Tahoma"/>
          <w:color w:val="auto"/>
          <w:sz w:val="22"/>
          <w:szCs w:val="22"/>
          <w:lang w:eastAsia="en-US" w:bidi="ar-SA"/>
        </w:rPr>
        <w:t xml:space="preserve"> Pollock, J.W., </w:t>
      </w:r>
      <w:r w:rsidR="00AD2E31" w:rsidRPr="009F2018">
        <w:rPr>
          <w:rFonts w:ascii="Century" w:eastAsiaTheme="minorEastAsia" w:hAnsi="Century" w:cs="Tahoma"/>
          <w:color w:val="auto"/>
          <w:sz w:val="22"/>
          <w:szCs w:val="22"/>
          <w:lang w:eastAsia="en-US" w:bidi="ar-SA"/>
        </w:rPr>
        <w:t>Buzzelli, C., Li, X., Harrington, A.K., Martin, B.A., Loth, F., Lien, M-C., Maleki, J., &amp; Luciano, M.G.</w:t>
      </w:r>
      <w:r w:rsidRPr="009F2018">
        <w:rPr>
          <w:rFonts w:ascii="Century" w:eastAsiaTheme="minorEastAsia" w:hAnsi="Century" w:cs="Tahoma"/>
          <w:color w:val="auto"/>
          <w:sz w:val="22"/>
          <w:szCs w:val="22"/>
          <w:lang w:eastAsia="en-US" w:bidi="ar-SA"/>
        </w:rPr>
        <w:t xml:space="preserve"> (2014). </w:t>
      </w:r>
      <w:r w:rsidR="004E16CC" w:rsidRPr="009F2018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>Task-</w:t>
      </w:r>
      <w:r w:rsidR="00E13CC1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>s</w:t>
      </w:r>
      <w:r w:rsidR="004E16CC" w:rsidRPr="009F2018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 xml:space="preserve">pecific and </w:t>
      </w:r>
      <w:r w:rsidR="00E13CC1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>g</w:t>
      </w:r>
      <w:r w:rsidR="004E16CC" w:rsidRPr="009F2018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 xml:space="preserve">eneral </w:t>
      </w:r>
      <w:r w:rsidR="00E13CC1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>c</w:t>
      </w:r>
      <w:r w:rsidR="004E16CC" w:rsidRPr="009F2018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 xml:space="preserve">ognitive </w:t>
      </w:r>
      <w:r w:rsidR="00E13CC1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>e</w:t>
      </w:r>
      <w:r w:rsidR="004E16CC" w:rsidRPr="009F2018">
        <w:rPr>
          <w:rFonts w:ascii="Century" w:eastAsia="Times New Roman" w:hAnsi="Century" w:cs="Times New Roman"/>
          <w:color w:val="auto"/>
          <w:sz w:val="22"/>
          <w:szCs w:val="22"/>
          <w:lang w:eastAsia="en-US" w:bidi="ar-SA"/>
        </w:rPr>
        <w:t xml:space="preserve">ffects in Chiari Malformation Type 1. </w:t>
      </w:r>
      <w:proofErr w:type="spellStart"/>
      <w:r w:rsidRPr="006431C3">
        <w:rPr>
          <w:rFonts w:ascii="Century" w:eastAsiaTheme="minorEastAsia" w:hAnsi="Century" w:cs="Tahoma"/>
          <w:i/>
          <w:iCs/>
          <w:color w:val="auto"/>
          <w:sz w:val="22"/>
          <w:szCs w:val="22"/>
          <w:lang w:eastAsia="en-US" w:bidi="ar-SA"/>
        </w:rPr>
        <w:t>PLoS</w:t>
      </w:r>
      <w:proofErr w:type="spellEnd"/>
      <w:r w:rsidRPr="006431C3">
        <w:rPr>
          <w:rFonts w:ascii="Century" w:eastAsiaTheme="minorEastAsia" w:hAnsi="Century" w:cs="Tahoma"/>
          <w:i/>
          <w:iCs/>
          <w:color w:val="auto"/>
          <w:sz w:val="22"/>
          <w:szCs w:val="22"/>
          <w:lang w:eastAsia="en-US" w:bidi="ar-SA"/>
        </w:rPr>
        <w:t xml:space="preserve"> ONE, </w:t>
      </w:r>
      <w:r w:rsidR="006431C3">
        <w:rPr>
          <w:rFonts w:ascii="Century" w:eastAsiaTheme="minorEastAsia" w:hAnsi="Century" w:cs="Tahoma"/>
          <w:i/>
          <w:iCs/>
          <w:color w:val="auto"/>
          <w:sz w:val="22"/>
          <w:szCs w:val="22"/>
          <w:lang w:eastAsia="en-US" w:bidi="ar-SA"/>
        </w:rPr>
        <w:t>9</w:t>
      </w:r>
      <w:r w:rsidR="006431C3" w:rsidRPr="006431C3">
        <w:rPr>
          <w:rFonts w:ascii="Century" w:eastAsiaTheme="minorEastAsia" w:hAnsi="Century" w:cs="Tahoma"/>
          <w:color w:val="auto"/>
          <w:sz w:val="22"/>
          <w:szCs w:val="22"/>
          <w:lang w:eastAsia="en-US" w:bidi="ar-SA"/>
        </w:rPr>
        <w:t>(</w:t>
      </w:r>
      <w:r w:rsidRPr="006431C3">
        <w:rPr>
          <w:rFonts w:ascii="Century" w:eastAsiaTheme="minorEastAsia" w:hAnsi="Century" w:cs="Tahoma"/>
          <w:color w:val="auto"/>
          <w:sz w:val="22"/>
          <w:szCs w:val="22"/>
          <w:lang w:eastAsia="en-US" w:bidi="ar-SA"/>
        </w:rPr>
        <w:t>4</w:t>
      </w:r>
      <w:r w:rsidR="006431C3" w:rsidRPr="006431C3">
        <w:rPr>
          <w:rFonts w:ascii="Century" w:eastAsiaTheme="minorEastAsia" w:hAnsi="Century" w:cs="Tahoma"/>
          <w:color w:val="auto"/>
          <w:sz w:val="22"/>
          <w:szCs w:val="22"/>
          <w:lang w:eastAsia="en-US" w:bidi="ar-SA"/>
        </w:rPr>
        <w:t>)</w:t>
      </w:r>
      <w:r w:rsidRPr="009F2018">
        <w:rPr>
          <w:rFonts w:ascii="Century" w:eastAsiaTheme="minorEastAsia" w:hAnsi="Century" w:cs="Tahoma"/>
          <w:color w:val="auto"/>
          <w:sz w:val="22"/>
          <w:szCs w:val="22"/>
          <w:lang w:eastAsia="en-US" w:bidi="ar-SA"/>
        </w:rPr>
        <w:t>, e94844.</w:t>
      </w:r>
    </w:p>
    <w:p w14:paraId="3B50053F" w14:textId="77777777" w:rsidR="0015201B" w:rsidRDefault="0015201B" w:rsidP="0015201B">
      <w:pPr>
        <w:rPr>
          <w:lang w:eastAsia="en-US" w:bidi="ar-SA"/>
        </w:rPr>
      </w:pPr>
    </w:p>
    <w:p w14:paraId="15E26757" w14:textId="7F60F8DA" w:rsidR="00C77C62" w:rsidRPr="00342D3F" w:rsidRDefault="00C77C62" w:rsidP="00C77C62">
      <w:pPr>
        <w:spacing w:after="120" w:line="240" w:lineRule="auto"/>
        <w:rPr>
          <w:rFonts w:ascii="Century" w:hAnsi="Century" w:cs="Tahoma"/>
          <w:b/>
          <w:sz w:val="28"/>
          <w:szCs w:val="22"/>
          <w:u w:val="single"/>
        </w:rPr>
      </w:pPr>
      <w:r>
        <w:rPr>
          <w:rFonts w:ascii="Century" w:hAnsi="Century" w:cs="Tahoma"/>
          <w:b/>
          <w:sz w:val="28"/>
          <w:szCs w:val="22"/>
          <w:u w:val="single"/>
        </w:rPr>
        <w:t>Manuscripts in preparation</w:t>
      </w:r>
      <w:r w:rsidR="0065137C" w:rsidRPr="0065137C">
        <w:rPr>
          <w:rFonts w:ascii="Century" w:hAnsi="Century" w:cs="Tahoma"/>
          <w:b/>
          <w:sz w:val="28"/>
          <w:szCs w:val="22"/>
        </w:rPr>
        <w:t xml:space="preserve"> </w:t>
      </w:r>
      <w:r w:rsidR="0065137C" w:rsidRPr="0065137C">
        <w:rPr>
          <w:rFonts w:ascii="Century" w:hAnsi="Century" w:cs="Tahoma"/>
          <w:bCs/>
          <w:sz w:val="21"/>
          <w:szCs w:val="21"/>
        </w:rPr>
        <w:t xml:space="preserve">(Student mentees </w:t>
      </w:r>
      <w:r w:rsidR="0065137C" w:rsidRPr="0065137C">
        <w:rPr>
          <w:rFonts w:ascii="Century" w:hAnsi="Century" w:cs="Tahoma"/>
          <w:bCs/>
          <w:sz w:val="21"/>
          <w:szCs w:val="21"/>
          <w:u w:val="single"/>
        </w:rPr>
        <w:t>underlined)</w:t>
      </w:r>
    </w:p>
    <w:p w14:paraId="6DDB60CA" w14:textId="71FDAEDA" w:rsidR="00FF20E0" w:rsidRPr="00FF20E0" w:rsidRDefault="00FF20E0" w:rsidP="009F2018">
      <w:pPr>
        <w:pStyle w:val="NormalWeb"/>
        <w:numPr>
          <w:ilvl w:val="0"/>
          <w:numId w:val="4"/>
        </w:numPr>
        <w:tabs>
          <w:tab w:val="left" w:pos="720"/>
        </w:tabs>
        <w:spacing w:before="0" w:beforeAutospacing="0" w:after="120" w:afterAutospacing="0"/>
        <w:ind w:left="1080" w:hanging="720"/>
        <w:rPr>
          <w:rFonts w:ascii="Century" w:hAnsi="Century" w:cs="Tahoma"/>
          <w:bCs/>
          <w:sz w:val="22"/>
          <w:szCs w:val="22"/>
        </w:rPr>
      </w:pPr>
      <w:r w:rsidRPr="00D83983">
        <w:rPr>
          <w:rFonts w:ascii="Century" w:hAnsi="Century" w:cs="Tahoma"/>
          <w:bCs/>
          <w:sz w:val="22"/>
          <w:szCs w:val="22"/>
        </w:rPr>
        <w:t xml:space="preserve">Lamancusa, K., Allen, P.A., Hall, R.J., </w:t>
      </w:r>
      <w:r w:rsidRPr="00D83983">
        <w:rPr>
          <w:rFonts w:ascii="Century" w:hAnsi="Century" w:cs="Tahoma"/>
          <w:b/>
          <w:sz w:val="22"/>
          <w:szCs w:val="22"/>
        </w:rPr>
        <w:t>Houston, J.R.</w:t>
      </w:r>
      <w:r w:rsidRPr="00D83983">
        <w:rPr>
          <w:rFonts w:ascii="Century" w:hAnsi="Century" w:cs="Tahoma"/>
          <w:bCs/>
          <w:sz w:val="22"/>
          <w:szCs w:val="22"/>
        </w:rPr>
        <w:t xml:space="preserve">, Houston, M.L., Lien, M-C., &amp; Hayslip Jr., B. (revision under review). Does creative potential decrease through middle adulthood? </w:t>
      </w:r>
      <w:r w:rsidRPr="00D83983">
        <w:rPr>
          <w:rFonts w:ascii="Century" w:hAnsi="Century" w:cs="Tahoma"/>
          <w:bCs/>
          <w:i/>
          <w:iCs/>
          <w:sz w:val="22"/>
          <w:szCs w:val="22"/>
        </w:rPr>
        <w:t>Experimental Aging Research.</w:t>
      </w:r>
    </w:p>
    <w:p w14:paraId="7AA4AE5F" w14:textId="6B6BD01B" w:rsidR="00C77C62" w:rsidRPr="00D83983" w:rsidRDefault="00C77C62" w:rsidP="009F2018">
      <w:pPr>
        <w:pStyle w:val="NormalWeb"/>
        <w:numPr>
          <w:ilvl w:val="0"/>
          <w:numId w:val="4"/>
        </w:numPr>
        <w:tabs>
          <w:tab w:val="left" w:pos="720"/>
        </w:tabs>
        <w:spacing w:before="0" w:beforeAutospacing="0" w:after="120" w:afterAutospacing="0"/>
        <w:ind w:left="1080" w:hanging="720"/>
        <w:rPr>
          <w:rFonts w:ascii="Century" w:hAnsi="Century" w:cs="Tahoma"/>
          <w:bCs/>
          <w:i/>
          <w:iCs/>
          <w:sz w:val="22"/>
          <w:szCs w:val="22"/>
        </w:rPr>
      </w:pPr>
      <w:r w:rsidRPr="00723CAF">
        <w:rPr>
          <w:rFonts w:ascii="Century" w:hAnsi="Century" w:cs="Tahoma"/>
          <w:bCs/>
          <w:sz w:val="22"/>
          <w:szCs w:val="22"/>
          <w:u w:val="single"/>
        </w:rPr>
        <w:t>Ealy, D.M.</w:t>
      </w:r>
      <w:r w:rsidRPr="00D83983">
        <w:rPr>
          <w:rFonts w:ascii="Century" w:hAnsi="Century" w:cs="Tahoma"/>
          <w:bCs/>
          <w:sz w:val="22"/>
          <w:szCs w:val="22"/>
        </w:rPr>
        <w:t xml:space="preserve">, </w:t>
      </w:r>
      <w:proofErr w:type="spellStart"/>
      <w:r w:rsidRPr="00723CAF">
        <w:rPr>
          <w:rFonts w:ascii="Century" w:hAnsi="Century" w:cs="Tahoma"/>
          <w:bCs/>
          <w:sz w:val="22"/>
          <w:szCs w:val="22"/>
          <w:u w:val="single"/>
        </w:rPr>
        <w:t>Perssico</w:t>
      </w:r>
      <w:proofErr w:type="spellEnd"/>
      <w:r w:rsidRPr="00723CAF">
        <w:rPr>
          <w:rFonts w:ascii="Century" w:hAnsi="Century" w:cs="Tahoma"/>
          <w:bCs/>
          <w:sz w:val="22"/>
          <w:szCs w:val="22"/>
          <w:u w:val="single"/>
        </w:rPr>
        <w:t>, K.P.</w:t>
      </w:r>
      <w:r w:rsidRPr="00D83983">
        <w:rPr>
          <w:rFonts w:ascii="Century" w:hAnsi="Century" w:cs="Tahoma"/>
          <w:bCs/>
          <w:sz w:val="22"/>
          <w:szCs w:val="22"/>
        </w:rPr>
        <w:t xml:space="preserve">, Allen, P.A., &amp; </w:t>
      </w:r>
      <w:r w:rsidRPr="00D83983">
        <w:rPr>
          <w:rFonts w:ascii="Century" w:hAnsi="Century" w:cs="Tahoma"/>
          <w:b/>
          <w:sz w:val="22"/>
          <w:szCs w:val="22"/>
        </w:rPr>
        <w:t>Houston, J.R.</w:t>
      </w:r>
      <w:r w:rsidRPr="00D83983">
        <w:rPr>
          <w:rFonts w:ascii="Century" w:hAnsi="Century" w:cs="Tahoma"/>
          <w:bCs/>
          <w:sz w:val="22"/>
          <w:szCs w:val="22"/>
        </w:rPr>
        <w:t xml:space="preserve"> (in preparation). Macro-level cerebellar tonsil morphology is not associated with Type I Chiari cognition and pain symptomatology. </w:t>
      </w:r>
    </w:p>
    <w:p w14:paraId="2E88746A" w14:textId="020ACD0B" w:rsidR="008A3AA2" w:rsidRPr="008A3AA2" w:rsidRDefault="00C77C62" w:rsidP="008A3AA2">
      <w:pPr>
        <w:pStyle w:val="ListParagraph"/>
        <w:numPr>
          <w:ilvl w:val="0"/>
          <w:numId w:val="4"/>
        </w:numPr>
        <w:tabs>
          <w:tab w:val="clear" w:pos="709"/>
          <w:tab w:val="left" w:pos="720"/>
        </w:tabs>
        <w:ind w:left="1080" w:hanging="720"/>
        <w:rPr>
          <w:rFonts w:ascii="Century" w:hAnsi="Century" w:cs="Tahoma"/>
          <w:bCs/>
          <w:sz w:val="22"/>
          <w:szCs w:val="22"/>
        </w:rPr>
      </w:pPr>
      <w:r w:rsidRPr="009F2018">
        <w:rPr>
          <w:rFonts w:ascii="Century" w:hAnsi="Century" w:cs="Tahoma"/>
          <w:b/>
          <w:sz w:val="22"/>
          <w:szCs w:val="22"/>
        </w:rPr>
        <w:t>Houston, J.R.</w:t>
      </w:r>
      <w:r w:rsidRPr="009F2018">
        <w:rPr>
          <w:rFonts w:ascii="Century" w:hAnsi="Century" w:cs="Tahoma"/>
          <w:bCs/>
          <w:sz w:val="22"/>
          <w:szCs w:val="22"/>
        </w:rPr>
        <w:t xml:space="preserve">, Houston, M.L., </w:t>
      </w:r>
      <w:r w:rsidRPr="00723CAF">
        <w:rPr>
          <w:rFonts w:ascii="Century" w:hAnsi="Century" w:cs="Tahoma"/>
          <w:bCs/>
          <w:sz w:val="22"/>
          <w:szCs w:val="22"/>
          <w:u w:val="single"/>
        </w:rPr>
        <w:t>Ealy</w:t>
      </w:r>
      <w:r w:rsidR="00DE1B8E" w:rsidRPr="00723CAF">
        <w:rPr>
          <w:rFonts w:ascii="Century" w:hAnsi="Century" w:cs="Tahoma"/>
          <w:bCs/>
          <w:sz w:val="22"/>
          <w:szCs w:val="22"/>
          <w:u w:val="single"/>
        </w:rPr>
        <w:t>, D.M.</w:t>
      </w:r>
      <w:r w:rsidR="00DE1B8E">
        <w:rPr>
          <w:rFonts w:ascii="Century" w:hAnsi="Century" w:cs="Tahoma"/>
          <w:bCs/>
          <w:sz w:val="22"/>
          <w:szCs w:val="22"/>
        </w:rPr>
        <w:t xml:space="preserve">, </w:t>
      </w:r>
      <w:r w:rsidRPr="009F2018">
        <w:rPr>
          <w:rFonts w:ascii="Century" w:hAnsi="Century" w:cs="Tahoma"/>
          <w:bCs/>
          <w:sz w:val="22"/>
          <w:szCs w:val="22"/>
        </w:rPr>
        <w:t>Lien, M-C., &amp; Allen, P.A. (in preparation). Aging and context effects in working memory: An event-related potential investigation.</w:t>
      </w:r>
    </w:p>
    <w:p w14:paraId="4DC1465B" w14:textId="77777777" w:rsidR="00C77C62" w:rsidRPr="0015201B" w:rsidRDefault="00C77C62" w:rsidP="00C77C62">
      <w:pPr>
        <w:rPr>
          <w:lang w:eastAsia="en-US" w:bidi="ar-SA"/>
        </w:rPr>
      </w:pPr>
    </w:p>
    <w:p w14:paraId="029DCEFA" w14:textId="274F8AB0" w:rsidR="005E1CE5" w:rsidRPr="008E3D18" w:rsidRDefault="005E1CE5" w:rsidP="005E1CE5">
      <w:pPr>
        <w:spacing w:after="120" w:line="240" w:lineRule="auto"/>
        <w:rPr>
          <w:rFonts w:ascii="Century" w:hAnsi="Century" w:cs="Tahoma"/>
          <w:b/>
          <w:bCs/>
          <w:sz w:val="22"/>
          <w:szCs w:val="22"/>
        </w:rPr>
      </w:pPr>
      <w:r>
        <w:rPr>
          <w:rFonts w:ascii="Century" w:hAnsi="Century" w:cs="Tahoma"/>
          <w:b/>
          <w:sz w:val="28"/>
          <w:szCs w:val="22"/>
          <w:u w:val="single"/>
        </w:rPr>
        <w:t>Invited presentations</w:t>
      </w:r>
    </w:p>
    <w:p w14:paraId="298230FB" w14:textId="6FB54692" w:rsidR="005E1CE5" w:rsidRDefault="005E1CE5" w:rsidP="00744FE8">
      <w:pPr>
        <w:pStyle w:val="ListParagraph"/>
        <w:numPr>
          <w:ilvl w:val="0"/>
          <w:numId w:val="5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 w:rsidRPr="005E1CE5">
        <w:rPr>
          <w:rFonts w:ascii="Century" w:hAnsi="Century" w:cs="Tahoma"/>
          <w:b/>
          <w:sz w:val="22"/>
          <w:szCs w:val="22"/>
        </w:rPr>
        <w:t>Houston, J.R.,</w:t>
      </w:r>
      <w:r w:rsidRPr="005E1CE5">
        <w:rPr>
          <w:rFonts w:ascii="Century" w:hAnsi="Century" w:cs="Tahoma"/>
          <w:bCs/>
          <w:sz w:val="22"/>
          <w:szCs w:val="22"/>
        </w:rPr>
        <w:t xml:space="preserve"> Allen, P.A., &amp; Loth, F. (invited for 2024). An updated review of the associations between pain, cognitive dysfunction, and brain microstructure in Type I Chiari Malformation. Talk to be presented at the Annual Meeting Bobby Jones CSF Think Tank Meeting.</w:t>
      </w:r>
    </w:p>
    <w:p w14:paraId="1D9E4BF5" w14:textId="77777777" w:rsidR="005E1CE5" w:rsidRDefault="005E1CE5" w:rsidP="00744FE8">
      <w:pPr>
        <w:pStyle w:val="ListParagraph"/>
        <w:numPr>
          <w:ilvl w:val="0"/>
          <w:numId w:val="5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 w:rsidRPr="005E1CE5">
        <w:rPr>
          <w:rFonts w:ascii="Century" w:hAnsi="Century" w:cs="Tahoma"/>
          <w:bCs/>
          <w:sz w:val="22"/>
          <w:szCs w:val="22"/>
        </w:rPr>
        <w:t xml:space="preserve">Allen, P.A., </w:t>
      </w:r>
      <w:r w:rsidRPr="005E1CE5">
        <w:rPr>
          <w:rFonts w:ascii="Century" w:hAnsi="Century" w:cs="Tahoma"/>
          <w:b/>
          <w:sz w:val="22"/>
          <w:szCs w:val="22"/>
        </w:rPr>
        <w:t>Houston, J.R.</w:t>
      </w:r>
      <w:r w:rsidRPr="005E1CE5">
        <w:rPr>
          <w:rFonts w:ascii="Century" w:hAnsi="Century" w:cs="Tahoma"/>
          <w:bCs/>
          <w:sz w:val="22"/>
          <w:szCs w:val="22"/>
        </w:rPr>
        <w:t>, &amp; Loth, F. (2023). Psychological implications in adults with Chiari Malformation Type I. Talk presented at the Annual Meeting Bobby Jones CSF Research Colloquium, Washington, D.C.</w:t>
      </w:r>
    </w:p>
    <w:p w14:paraId="15FC4A24" w14:textId="76565439" w:rsidR="008F7BF8" w:rsidRPr="005E1CE5" w:rsidRDefault="008F7BF8" w:rsidP="00744FE8">
      <w:pPr>
        <w:pStyle w:val="ListParagraph"/>
        <w:numPr>
          <w:ilvl w:val="0"/>
          <w:numId w:val="5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 w:rsidRPr="008F7BF8">
        <w:rPr>
          <w:rFonts w:ascii="Century" w:hAnsi="Century" w:cs="Tahoma"/>
          <w:b/>
          <w:sz w:val="22"/>
          <w:szCs w:val="22"/>
        </w:rPr>
        <w:t>Houston, J.R.</w:t>
      </w:r>
      <w:r>
        <w:rPr>
          <w:rFonts w:ascii="Century" w:hAnsi="Century" w:cs="Tahoma"/>
          <w:bCs/>
          <w:sz w:val="22"/>
          <w:szCs w:val="22"/>
        </w:rPr>
        <w:t>, &amp; Grissom, L. (2022) Taking steps to maintain a health</w:t>
      </w:r>
      <w:r w:rsidR="00CC6755">
        <w:rPr>
          <w:rFonts w:ascii="Century" w:hAnsi="Century" w:cs="Tahoma"/>
          <w:bCs/>
          <w:sz w:val="22"/>
          <w:szCs w:val="22"/>
        </w:rPr>
        <w:t>y</w:t>
      </w:r>
      <w:r>
        <w:rPr>
          <w:rFonts w:ascii="Century" w:hAnsi="Century" w:cs="Tahoma"/>
          <w:bCs/>
          <w:sz w:val="22"/>
          <w:szCs w:val="22"/>
        </w:rPr>
        <w:t xml:space="preserve"> brain as we age.</w:t>
      </w:r>
      <w:r w:rsidRPr="008F7BF8">
        <w:rPr>
          <w:rFonts w:ascii="Century" w:hAnsi="Century" w:cs="Tahoma"/>
          <w:bCs/>
          <w:sz w:val="22"/>
          <w:szCs w:val="22"/>
        </w:rPr>
        <w:t xml:space="preserve"> </w:t>
      </w:r>
      <w:r w:rsidRPr="005E1CE5">
        <w:rPr>
          <w:rFonts w:ascii="Century" w:hAnsi="Century" w:cs="Tahoma"/>
          <w:bCs/>
          <w:sz w:val="22"/>
          <w:szCs w:val="22"/>
        </w:rPr>
        <w:t xml:space="preserve">Talk presented at the </w:t>
      </w:r>
      <w:r>
        <w:rPr>
          <w:rFonts w:ascii="Century" w:hAnsi="Century" w:cs="Tahoma"/>
          <w:bCs/>
          <w:sz w:val="22"/>
          <w:szCs w:val="22"/>
        </w:rPr>
        <w:t>1</w:t>
      </w:r>
      <w:r w:rsidRPr="008F7BF8">
        <w:rPr>
          <w:rFonts w:ascii="Century" w:hAnsi="Century" w:cs="Tahoma"/>
          <w:bCs/>
          <w:sz w:val="22"/>
          <w:szCs w:val="22"/>
          <w:vertAlign w:val="superscript"/>
        </w:rPr>
        <w:t>st</w:t>
      </w:r>
      <w:r>
        <w:rPr>
          <w:rFonts w:ascii="Century" w:hAnsi="Century" w:cs="Tahoma"/>
          <w:bCs/>
          <w:sz w:val="22"/>
          <w:szCs w:val="22"/>
        </w:rPr>
        <w:t xml:space="preserve"> MTSU Positive Aging Consortium Meeting</w:t>
      </w:r>
      <w:r w:rsidRPr="005E1CE5">
        <w:rPr>
          <w:rFonts w:ascii="Century" w:hAnsi="Century" w:cs="Tahoma"/>
          <w:bCs/>
          <w:sz w:val="22"/>
          <w:szCs w:val="22"/>
        </w:rPr>
        <w:t xml:space="preserve">, </w:t>
      </w:r>
      <w:r>
        <w:rPr>
          <w:rFonts w:ascii="Century" w:hAnsi="Century" w:cs="Tahoma"/>
          <w:bCs/>
          <w:sz w:val="22"/>
          <w:szCs w:val="22"/>
        </w:rPr>
        <w:t>Murfreesboro, TN.</w:t>
      </w:r>
    </w:p>
    <w:p w14:paraId="67177C2F" w14:textId="3C3A197B" w:rsidR="005E1CE5" w:rsidRPr="005E1CE5" w:rsidRDefault="005E1CE5" w:rsidP="00744FE8">
      <w:pPr>
        <w:pStyle w:val="ListParagraph"/>
        <w:numPr>
          <w:ilvl w:val="0"/>
          <w:numId w:val="5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>
        <w:rPr>
          <w:rFonts w:ascii="Century" w:hAnsi="Century" w:cs="Tahoma"/>
          <w:bCs/>
          <w:sz w:val="22"/>
          <w:szCs w:val="22"/>
        </w:rPr>
        <w:t xml:space="preserve">García, M., </w:t>
      </w:r>
      <w:proofErr w:type="spellStart"/>
      <w:r>
        <w:rPr>
          <w:rFonts w:ascii="Century" w:hAnsi="Century" w:cs="Tahoma"/>
          <w:bCs/>
          <w:sz w:val="22"/>
          <w:szCs w:val="22"/>
        </w:rPr>
        <w:t>Eppelheimer</w:t>
      </w:r>
      <w:proofErr w:type="spellEnd"/>
      <w:r>
        <w:rPr>
          <w:rFonts w:ascii="Century" w:hAnsi="Century" w:cs="Tahoma"/>
          <w:bCs/>
          <w:sz w:val="22"/>
          <w:szCs w:val="22"/>
        </w:rPr>
        <w:t xml:space="preserve">, M.S., </w:t>
      </w:r>
      <w:r w:rsidRPr="008F7BF8">
        <w:rPr>
          <w:rFonts w:ascii="Century" w:hAnsi="Century" w:cs="Tahoma"/>
          <w:b/>
          <w:sz w:val="22"/>
          <w:szCs w:val="22"/>
        </w:rPr>
        <w:t>Houston, J.R.</w:t>
      </w:r>
      <w:r>
        <w:rPr>
          <w:rFonts w:ascii="Century" w:hAnsi="Century" w:cs="Tahoma"/>
          <w:bCs/>
          <w:sz w:val="22"/>
          <w:szCs w:val="22"/>
        </w:rPr>
        <w:t xml:space="preserve">, Houston, M.L., Nwotchouang, B.S.T., Kaut, K.P., Labuda, R., </w:t>
      </w:r>
      <w:proofErr w:type="spellStart"/>
      <w:r>
        <w:rPr>
          <w:rFonts w:ascii="Century" w:hAnsi="Century" w:cs="Tahoma"/>
          <w:bCs/>
          <w:sz w:val="22"/>
          <w:szCs w:val="22"/>
        </w:rPr>
        <w:t>Bapuraj</w:t>
      </w:r>
      <w:proofErr w:type="spellEnd"/>
      <w:r>
        <w:rPr>
          <w:rFonts w:ascii="Century" w:hAnsi="Century" w:cs="Tahoma"/>
          <w:bCs/>
          <w:sz w:val="22"/>
          <w:szCs w:val="22"/>
        </w:rPr>
        <w:t xml:space="preserve">, J.R., Maleki, J., Klinge, P.M., Vorster, S.J., Luciano, M.G., Loth, F., &amp; Allen, P.A. </w:t>
      </w:r>
      <w:r w:rsidR="008F7BF8">
        <w:rPr>
          <w:rFonts w:ascii="Century" w:hAnsi="Century" w:cs="Tahoma"/>
          <w:bCs/>
          <w:sz w:val="22"/>
          <w:szCs w:val="22"/>
        </w:rPr>
        <w:t xml:space="preserve">(2020). Adult age differences in pain in </w:t>
      </w:r>
      <w:r w:rsidR="008F7BF8">
        <w:rPr>
          <w:rFonts w:ascii="Century" w:hAnsi="Century" w:cs="Tahoma"/>
          <w:bCs/>
          <w:sz w:val="22"/>
          <w:szCs w:val="22"/>
        </w:rPr>
        <w:lastRenderedPageBreak/>
        <w:t xml:space="preserve">Chiari Malformation: The mediating effect of decreasing anterior CSF area. </w:t>
      </w:r>
      <w:r w:rsidR="008F7BF8" w:rsidRPr="005E1CE5">
        <w:rPr>
          <w:rFonts w:ascii="Century" w:hAnsi="Century" w:cs="Tahoma"/>
          <w:bCs/>
          <w:sz w:val="22"/>
          <w:szCs w:val="22"/>
        </w:rPr>
        <w:t>Talk presented at the Annual Meeting Bobby Jones CSF Research Colloquium</w:t>
      </w:r>
      <w:r w:rsidR="008F7BF8">
        <w:rPr>
          <w:rFonts w:ascii="Century" w:hAnsi="Century" w:cs="Tahoma"/>
          <w:bCs/>
          <w:sz w:val="22"/>
          <w:szCs w:val="22"/>
        </w:rPr>
        <w:t>.</w:t>
      </w:r>
    </w:p>
    <w:p w14:paraId="772F3CFB" w14:textId="4B646F87" w:rsidR="005E1CE5" w:rsidRPr="005E1CE5" w:rsidRDefault="005E1CE5" w:rsidP="00744FE8">
      <w:pPr>
        <w:pStyle w:val="ListParagraph"/>
        <w:numPr>
          <w:ilvl w:val="0"/>
          <w:numId w:val="5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 w:rsidRPr="005E1CE5">
        <w:rPr>
          <w:rFonts w:ascii="Century" w:hAnsi="Century" w:cs="Tahoma"/>
          <w:b/>
          <w:sz w:val="22"/>
          <w:szCs w:val="22"/>
        </w:rPr>
        <w:t>Houston, J.R.</w:t>
      </w:r>
      <w:r w:rsidRPr="005E1CE5">
        <w:rPr>
          <w:rFonts w:ascii="Century" w:hAnsi="Century" w:cs="Tahoma"/>
          <w:bCs/>
          <w:sz w:val="22"/>
          <w:szCs w:val="22"/>
        </w:rPr>
        <w:t xml:space="preserve"> (2019). Exploring the current perspectives on cognitive and emotional aging: What does the research suggest about our aging minds? Keynote presented at the Annual Meeting for the Middle Tennessee Psychological Association, Murfreesboro, TN.</w:t>
      </w:r>
    </w:p>
    <w:p w14:paraId="46BB6E48" w14:textId="77777777" w:rsidR="005E1CE5" w:rsidRPr="005E1CE5" w:rsidRDefault="005E1CE5" w:rsidP="00744FE8">
      <w:pPr>
        <w:pStyle w:val="ListParagraph"/>
        <w:numPr>
          <w:ilvl w:val="0"/>
          <w:numId w:val="5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5E1CE5">
        <w:rPr>
          <w:rFonts w:ascii="Century" w:hAnsi="Century" w:cs="Tahoma"/>
          <w:sz w:val="22"/>
          <w:szCs w:val="22"/>
        </w:rPr>
        <w:t>Allen, P.A.</w:t>
      </w:r>
      <w:r w:rsidRPr="005E1CE5">
        <w:rPr>
          <w:rFonts w:ascii="Century" w:hAnsi="Century" w:cs="Tahoma"/>
          <w:b/>
          <w:sz w:val="22"/>
          <w:szCs w:val="22"/>
        </w:rPr>
        <w:t>,</w:t>
      </w:r>
      <w:r w:rsidRPr="005E1CE5">
        <w:rPr>
          <w:rFonts w:ascii="Century" w:hAnsi="Century" w:cs="Tahoma"/>
          <w:sz w:val="22"/>
          <w:szCs w:val="22"/>
        </w:rPr>
        <w:t xml:space="preserve"> &amp;</w:t>
      </w:r>
      <w:r w:rsidRPr="005E1CE5">
        <w:rPr>
          <w:rFonts w:ascii="Century" w:hAnsi="Century" w:cs="Tahoma"/>
          <w:b/>
          <w:sz w:val="22"/>
          <w:szCs w:val="22"/>
        </w:rPr>
        <w:t xml:space="preserve"> Houston, J.R.</w:t>
      </w:r>
      <w:r w:rsidRPr="005E1CE5">
        <w:rPr>
          <w:rFonts w:ascii="Century" w:hAnsi="Century" w:cs="Tahoma"/>
          <w:sz w:val="22"/>
          <w:szCs w:val="22"/>
        </w:rPr>
        <w:t xml:space="preserve"> (2017). Proposal of a “Cerebellar” Cognitive Test Battery – Adult Perspective. Talk presented at the 2</w:t>
      </w:r>
      <w:r w:rsidRPr="005E1CE5">
        <w:rPr>
          <w:rFonts w:ascii="Century" w:hAnsi="Century" w:cs="Tahoma"/>
          <w:sz w:val="22"/>
          <w:szCs w:val="22"/>
          <w:vertAlign w:val="superscript"/>
        </w:rPr>
        <w:t>nd</w:t>
      </w:r>
      <w:r w:rsidRPr="005E1CE5">
        <w:rPr>
          <w:rFonts w:ascii="Century" w:hAnsi="Century" w:cs="Tahoma"/>
          <w:sz w:val="22"/>
          <w:szCs w:val="22"/>
        </w:rPr>
        <w:t xml:space="preserve"> Annual Cerebrospinal Fluid Disorders Symposium, Providence, RI.</w:t>
      </w:r>
    </w:p>
    <w:p w14:paraId="0CE3E394" w14:textId="4B4D3F0D" w:rsidR="005E1CE5" w:rsidRPr="00CE383B" w:rsidRDefault="005E1CE5" w:rsidP="00744FE8">
      <w:pPr>
        <w:pStyle w:val="ListParagraph"/>
        <w:numPr>
          <w:ilvl w:val="0"/>
          <w:numId w:val="5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8F7BF8">
        <w:rPr>
          <w:rFonts w:ascii="Century" w:hAnsi="Century" w:cs="Tahoma"/>
          <w:sz w:val="22"/>
          <w:szCs w:val="22"/>
        </w:rPr>
        <w:t xml:space="preserve">Allen, P.A., &amp; </w:t>
      </w:r>
      <w:r w:rsidRPr="008F7BF8">
        <w:rPr>
          <w:rFonts w:ascii="Century" w:hAnsi="Century" w:cs="Tahoma"/>
          <w:b/>
          <w:sz w:val="22"/>
          <w:szCs w:val="22"/>
        </w:rPr>
        <w:t>Houston, J.R.</w:t>
      </w:r>
      <w:r w:rsidRPr="008F7BF8">
        <w:rPr>
          <w:rFonts w:ascii="Century" w:hAnsi="Century" w:cs="Tahoma"/>
          <w:sz w:val="22"/>
          <w:szCs w:val="22"/>
        </w:rPr>
        <w:t xml:space="preserve"> (2014). Influence of Chiari Malformation I on affective and cognitive performance. Talk presented at the International Conquer Chiari Research Conference, Akron, OH.</w:t>
      </w:r>
    </w:p>
    <w:p w14:paraId="67D39326" w14:textId="77777777" w:rsidR="005E1CE5" w:rsidRPr="008F7BF8" w:rsidRDefault="005E1CE5" w:rsidP="00744FE8">
      <w:pPr>
        <w:tabs>
          <w:tab w:val="clear" w:pos="709"/>
          <w:tab w:val="left" w:pos="720"/>
        </w:tabs>
        <w:spacing w:after="120" w:line="240" w:lineRule="auto"/>
        <w:ind w:left="1080" w:hanging="720"/>
        <w:rPr>
          <w:rFonts w:ascii="Century" w:hAnsi="Century" w:cs="Tahoma"/>
          <w:b/>
          <w:sz w:val="28"/>
          <w:szCs w:val="22"/>
          <w:u w:val="single"/>
        </w:rPr>
      </w:pPr>
    </w:p>
    <w:p w14:paraId="78A1021D" w14:textId="6959D0E3" w:rsidR="005E1CE5" w:rsidRPr="008F7BF8" w:rsidRDefault="005E1CE5" w:rsidP="00744FE8">
      <w:pPr>
        <w:tabs>
          <w:tab w:val="clear" w:pos="709"/>
          <w:tab w:val="left" w:pos="720"/>
        </w:tabs>
        <w:spacing w:after="120" w:line="240" w:lineRule="auto"/>
        <w:ind w:left="1080" w:hanging="720"/>
        <w:rPr>
          <w:rFonts w:ascii="Century" w:hAnsi="Century" w:cs="Tahoma"/>
          <w:b/>
          <w:sz w:val="28"/>
          <w:szCs w:val="22"/>
          <w:u w:val="single"/>
        </w:rPr>
      </w:pPr>
      <w:r w:rsidRPr="008F7BF8">
        <w:rPr>
          <w:rFonts w:ascii="Century" w:hAnsi="Century" w:cs="Tahoma"/>
          <w:b/>
          <w:sz w:val="28"/>
          <w:szCs w:val="22"/>
          <w:u w:val="single"/>
        </w:rPr>
        <w:t>Peer-reviewed presentations</w:t>
      </w:r>
      <w:r w:rsidR="0065137C" w:rsidRPr="0065137C">
        <w:rPr>
          <w:rFonts w:ascii="Century" w:hAnsi="Century" w:cs="Tahoma"/>
          <w:b/>
          <w:sz w:val="28"/>
          <w:szCs w:val="22"/>
        </w:rPr>
        <w:t xml:space="preserve"> </w:t>
      </w:r>
      <w:r w:rsidR="0065137C" w:rsidRPr="0065137C">
        <w:rPr>
          <w:rFonts w:ascii="Century" w:hAnsi="Century" w:cs="Tahoma"/>
          <w:bCs/>
          <w:sz w:val="21"/>
          <w:szCs w:val="21"/>
        </w:rPr>
        <w:t xml:space="preserve">(Student mentees </w:t>
      </w:r>
      <w:r w:rsidR="0065137C" w:rsidRPr="0065137C">
        <w:rPr>
          <w:rFonts w:ascii="Century" w:hAnsi="Century" w:cs="Tahoma"/>
          <w:bCs/>
          <w:sz w:val="21"/>
          <w:szCs w:val="21"/>
          <w:u w:val="single"/>
        </w:rPr>
        <w:t>underlined)</w:t>
      </w:r>
    </w:p>
    <w:p w14:paraId="5BBF2F35" w14:textId="207D11F1" w:rsidR="00DE1B8E" w:rsidRPr="00693645" w:rsidRDefault="00DE1B8E" w:rsidP="00744FE8">
      <w:pPr>
        <w:pStyle w:val="ListParagraph"/>
        <w:numPr>
          <w:ilvl w:val="0"/>
          <w:numId w:val="6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/>
          <w:color w:val="000000"/>
          <w:sz w:val="22"/>
          <w:szCs w:val="22"/>
          <w:shd w:val="clear" w:color="auto" w:fill="FFFFFF"/>
        </w:rPr>
      </w:pPr>
      <w:r w:rsidRPr="0065137C">
        <w:rPr>
          <w:rFonts w:ascii="Century" w:hAnsi="Century"/>
          <w:color w:val="000000"/>
          <w:sz w:val="22"/>
          <w:szCs w:val="22"/>
          <w:u w:val="single"/>
          <w:shd w:val="clear" w:color="auto" w:fill="FFFFFF"/>
        </w:rPr>
        <w:t>Ealy, D.M.</w:t>
      </w:r>
      <w:r>
        <w:rPr>
          <w:rFonts w:ascii="Century" w:hAnsi="Century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5137C">
        <w:rPr>
          <w:rFonts w:ascii="Century" w:hAnsi="Century"/>
          <w:color w:val="000000"/>
          <w:sz w:val="22"/>
          <w:szCs w:val="22"/>
          <w:u w:val="single"/>
          <w:shd w:val="clear" w:color="auto" w:fill="FFFFFF"/>
        </w:rPr>
        <w:t>Adalikwu</w:t>
      </w:r>
      <w:proofErr w:type="spellEnd"/>
      <w:r w:rsidRPr="0065137C">
        <w:rPr>
          <w:rFonts w:ascii="Century" w:hAnsi="Century"/>
          <w:color w:val="000000"/>
          <w:sz w:val="22"/>
          <w:szCs w:val="22"/>
          <w:u w:val="single"/>
          <w:shd w:val="clear" w:color="auto" w:fill="FFFFFF"/>
        </w:rPr>
        <w:t>, C.A.</w:t>
      </w:r>
      <w:r>
        <w:rPr>
          <w:rFonts w:ascii="Century" w:hAnsi="Century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693645" w:rsidRPr="0065137C">
        <w:rPr>
          <w:rFonts w:ascii="Century" w:hAnsi="Century"/>
          <w:color w:val="000000"/>
          <w:sz w:val="22"/>
          <w:szCs w:val="22"/>
          <w:u w:val="single"/>
          <w:shd w:val="clear" w:color="auto" w:fill="FFFFFF"/>
        </w:rPr>
        <w:t>Perssico</w:t>
      </w:r>
      <w:proofErr w:type="spellEnd"/>
      <w:r w:rsidR="00693645" w:rsidRPr="0065137C">
        <w:rPr>
          <w:rFonts w:ascii="Century" w:hAnsi="Century"/>
          <w:color w:val="000000"/>
          <w:sz w:val="22"/>
          <w:szCs w:val="22"/>
          <w:u w:val="single"/>
          <w:shd w:val="clear" w:color="auto" w:fill="FFFFFF"/>
        </w:rPr>
        <w:t>, K.</w:t>
      </w:r>
      <w:r w:rsidR="00693645">
        <w:rPr>
          <w:rFonts w:ascii="Century" w:hAnsi="Century"/>
          <w:color w:val="000000"/>
          <w:sz w:val="22"/>
          <w:szCs w:val="22"/>
          <w:shd w:val="clear" w:color="auto" w:fill="FFFFFF"/>
        </w:rPr>
        <w:t xml:space="preserve">, Allen, P.A., &amp; </w:t>
      </w:r>
      <w:r w:rsidR="00693645" w:rsidRPr="00693645">
        <w:rPr>
          <w:rFonts w:ascii="Century" w:hAnsi="Century"/>
          <w:b/>
          <w:bCs/>
          <w:color w:val="000000"/>
          <w:sz w:val="22"/>
          <w:szCs w:val="22"/>
          <w:shd w:val="clear" w:color="auto" w:fill="FFFFFF"/>
        </w:rPr>
        <w:t>Houston, J.R.</w:t>
      </w:r>
      <w:r w:rsidR="00693645">
        <w:rPr>
          <w:rFonts w:ascii="Century" w:hAnsi="Century"/>
          <w:color w:val="000000"/>
          <w:sz w:val="22"/>
          <w:szCs w:val="22"/>
          <w:shd w:val="clear" w:color="auto" w:fill="FFFFFF"/>
        </w:rPr>
        <w:t xml:space="preserve"> (2023). Voxel-based morphometry analysis of grey matter in Chiari Malformation. </w:t>
      </w:r>
      <w:r w:rsidR="00693645">
        <w:rPr>
          <w:rFonts w:ascii="Century" w:hAnsi="Century" w:cs="Tahoma"/>
          <w:bCs/>
          <w:sz w:val="22"/>
          <w:szCs w:val="22"/>
        </w:rPr>
        <w:t xml:space="preserve">Poster presented at the </w:t>
      </w:r>
      <w:r w:rsidR="00EF413C">
        <w:rPr>
          <w:rFonts w:ascii="Century" w:hAnsi="Century" w:cs="Tahoma"/>
          <w:bCs/>
          <w:sz w:val="22"/>
          <w:szCs w:val="22"/>
        </w:rPr>
        <w:t xml:space="preserve">Annual </w:t>
      </w:r>
      <w:r w:rsidR="00693645">
        <w:rPr>
          <w:rFonts w:ascii="Century" w:hAnsi="Century" w:cs="Tahoma"/>
          <w:bCs/>
          <w:sz w:val="22"/>
          <w:szCs w:val="22"/>
        </w:rPr>
        <w:t>Midwestern Psychological Association Conference, Chicago, IL.</w:t>
      </w:r>
    </w:p>
    <w:p w14:paraId="752778D6" w14:textId="7178FACB" w:rsidR="00693645" w:rsidRPr="00693645" w:rsidRDefault="00693645" w:rsidP="00744FE8">
      <w:pPr>
        <w:pStyle w:val="ListParagraph"/>
        <w:numPr>
          <w:ilvl w:val="0"/>
          <w:numId w:val="6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/>
          <w:color w:val="000000"/>
          <w:sz w:val="22"/>
          <w:szCs w:val="22"/>
          <w:shd w:val="clear" w:color="auto" w:fill="FFFFFF"/>
        </w:rPr>
      </w:pPr>
      <w:r w:rsidRPr="0065137C">
        <w:rPr>
          <w:rFonts w:ascii="Century" w:hAnsi="Century" w:cs="Tahoma"/>
          <w:bCs/>
          <w:sz w:val="22"/>
          <w:szCs w:val="22"/>
          <w:u w:val="single"/>
        </w:rPr>
        <w:t>Strong, R.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Key, E.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Allen, E.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Finch, A.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Ealy, D.M.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Maldonado, E.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proofErr w:type="spellStart"/>
      <w:r w:rsidRPr="0065137C">
        <w:rPr>
          <w:rFonts w:ascii="Century" w:hAnsi="Century" w:cs="Tahoma"/>
          <w:bCs/>
          <w:sz w:val="22"/>
          <w:szCs w:val="22"/>
          <w:u w:val="single"/>
        </w:rPr>
        <w:t>Perssico</w:t>
      </w:r>
      <w:proofErr w:type="spellEnd"/>
      <w:r w:rsidRPr="0065137C">
        <w:rPr>
          <w:rFonts w:ascii="Century" w:hAnsi="Century" w:cs="Tahoma"/>
          <w:bCs/>
          <w:sz w:val="22"/>
          <w:szCs w:val="22"/>
          <w:u w:val="single"/>
        </w:rPr>
        <w:t>, K.</w:t>
      </w:r>
      <w:r>
        <w:rPr>
          <w:rFonts w:ascii="Century" w:hAnsi="Century" w:cs="Tahoma"/>
          <w:bCs/>
          <w:sz w:val="22"/>
          <w:szCs w:val="22"/>
        </w:rPr>
        <w:t xml:space="preserve">, Nieberle, K.W., &amp; </w:t>
      </w:r>
      <w:r>
        <w:rPr>
          <w:rFonts w:ascii="Century" w:hAnsi="Century" w:cs="Tahoma"/>
          <w:b/>
          <w:sz w:val="22"/>
          <w:szCs w:val="22"/>
        </w:rPr>
        <w:t>Houston, J.R.</w:t>
      </w:r>
      <w:r>
        <w:rPr>
          <w:rFonts w:ascii="Century" w:hAnsi="Century" w:cs="Tahoma"/>
          <w:bCs/>
          <w:sz w:val="22"/>
          <w:szCs w:val="22"/>
        </w:rPr>
        <w:t xml:space="preserve"> (2023). Leader and follower identity invention: The effect of identity priming. Poster presented at the</w:t>
      </w:r>
      <w:r w:rsidR="00EF413C">
        <w:rPr>
          <w:rFonts w:ascii="Century" w:hAnsi="Century" w:cs="Tahoma"/>
          <w:bCs/>
          <w:sz w:val="22"/>
          <w:szCs w:val="22"/>
        </w:rPr>
        <w:t xml:space="preserve"> Annual</w:t>
      </w:r>
      <w:r>
        <w:rPr>
          <w:rFonts w:ascii="Century" w:hAnsi="Century" w:cs="Tahoma"/>
          <w:bCs/>
          <w:sz w:val="22"/>
          <w:szCs w:val="22"/>
        </w:rPr>
        <w:t xml:space="preserve"> Midwestern Psychological Association Conference, Chicago, IL.</w:t>
      </w:r>
    </w:p>
    <w:p w14:paraId="6FEC5A36" w14:textId="55AE1B2C" w:rsidR="00693645" w:rsidRPr="00DE1B8E" w:rsidRDefault="00693645" w:rsidP="00744FE8">
      <w:pPr>
        <w:pStyle w:val="ListParagraph"/>
        <w:numPr>
          <w:ilvl w:val="0"/>
          <w:numId w:val="6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/>
          <w:color w:val="000000"/>
          <w:sz w:val="22"/>
          <w:szCs w:val="22"/>
          <w:shd w:val="clear" w:color="auto" w:fill="FFFFFF"/>
        </w:rPr>
      </w:pPr>
      <w:r w:rsidRPr="0065137C">
        <w:rPr>
          <w:rFonts w:ascii="Century" w:hAnsi="Century" w:cs="Tahoma"/>
          <w:bCs/>
          <w:sz w:val="22"/>
          <w:szCs w:val="22"/>
          <w:u w:val="single"/>
        </w:rPr>
        <w:t>Allen, E.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Strong, R.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Maldonado, E.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Ealy, D.M.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Key, E.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Finch, A.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proofErr w:type="spellStart"/>
      <w:r w:rsidRPr="0065137C">
        <w:rPr>
          <w:rFonts w:ascii="Century" w:hAnsi="Century" w:cs="Tahoma"/>
          <w:bCs/>
          <w:sz w:val="22"/>
          <w:szCs w:val="22"/>
          <w:u w:val="single"/>
        </w:rPr>
        <w:t>Perssico</w:t>
      </w:r>
      <w:proofErr w:type="spellEnd"/>
      <w:r w:rsidRPr="0065137C">
        <w:rPr>
          <w:rFonts w:ascii="Century" w:hAnsi="Century" w:cs="Tahoma"/>
          <w:bCs/>
          <w:sz w:val="22"/>
          <w:szCs w:val="22"/>
          <w:u w:val="single"/>
        </w:rPr>
        <w:t>, K.</w:t>
      </w:r>
      <w:r>
        <w:rPr>
          <w:rFonts w:ascii="Century" w:hAnsi="Century" w:cs="Tahoma"/>
          <w:bCs/>
          <w:sz w:val="22"/>
          <w:szCs w:val="22"/>
        </w:rPr>
        <w:t xml:space="preserve">, Nieberle, K.W., &amp; </w:t>
      </w:r>
      <w:r w:rsidRPr="00693645">
        <w:rPr>
          <w:rFonts w:ascii="Century" w:hAnsi="Century" w:cs="Tahoma"/>
          <w:b/>
          <w:sz w:val="22"/>
          <w:szCs w:val="22"/>
        </w:rPr>
        <w:t>Houston, J.R.</w:t>
      </w:r>
      <w:r>
        <w:rPr>
          <w:rFonts w:ascii="Century" w:hAnsi="Century" w:cs="Tahoma"/>
          <w:bCs/>
          <w:sz w:val="22"/>
          <w:szCs w:val="22"/>
        </w:rPr>
        <w:t xml:space="preserve"> (2023). Leader and follower identity invention: The effect of primed social support. Poster presented at the </w:t>
      </w:r>
      <w:r w:rsidR="00EF413C">
        <w:rPr>
          <w:rFonts w:ascii="Century" w:hAnsi="Century" w:cs="Tahoma"/>
          <w:bCs/>
          <w:sz w:val="22"/>
          <w:szCs w:val="22"/>
        </w:rPr>
        <w:t xml:space="preserve">Annual </w:t>
      </w:r>
      <w:r>
        <w:rPr>
          <w:rFonts w:ascii="Century" w:hAnsi="Century" w:cs="Tahoma"/>
          <w:bCs/>
          <w:sz w:val="22"/>
          <w:szCs w:val="22"/>
        </w:rPr>
        <w:t>Midwestern Psychological Association Conference, Chicago, IL.</w:t>
      </w:r>
    </w:p>
    <w:p w14:paraId="29FD4ACC" w14:textId="47881D21" w:rsidR="005E1CE5" w:rsidRPr="008F7BF8" w:rsidRDefault="005E1CE5" w:rsidP="00744FE8">
      <w:pPr>
        <w:pStyle w:val="ListParagraph"/>
        <w:numPr>
          <w:ilvl w:val="0"/>
          <w:numId w:val="6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/>
          <w:color w:val="000000"/>
          <w:sz w:val="22"/>
          <w:szCs w:val="22"/>
          <w:shd w:val="clear" w:color="auto" w:fill="FFFFFF"/>
        </w:rPr>
      </w:pPr>
      <w:r w:rsidRPr="0065137C">
        <w:rPr>
          <w:rFonts w:ascii="Century" w:hAnsi="Century"/>
          <w:color w:val="222222"/>
          <w:sz w:val="22"/>
          <w:szCs w:val="22"/>
          <w:u w:val="single"/>
          <w:shd w:val="clear" w:color="auto" w:fill="FFFFFF"/>
        </w:rPr>
        <w:t>Armfield, B.</w:t>
      </w:r>
      <w:r w:rsidRPr="008F7BF8"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, Hein, M., Van Hein, J. </w:t>
      </w:r>
      <w:r w:rsidRPr="008F7BF8">
        <w:rPr>
          <w:rFonts w:ascii="Century" w:hAnsi="Century"/>
          <w:b/>
          <w:bCs/>
          <w:color w:val="222222"/>
          <w:sz w:val="22"/>
          <w:szCs w:val="22"/>
          <w:shd w:val="clear" w:color="auto" w:fill="FFFFFF"/>
        </w:rPr>
        <w:t>Houston, J.R.</w:t>
      </w:r>
      <w:r w:rsidRPr="008F7BF8">
        <w:rPr>
          <w:rFonts w:ascii="Century" w:hAnsi="Century"/>
          <w:color w:val="222222"/>
          <w:sz w:val="22"/>
          <w:szCs w:val="22"/>
          <w:shd w:val="clear" w:color="auto" w:fill="FFFFFF"/>
        </w:rPr>
        <w:t>, &amp; Frame, M.C. (2023). Validating the use of short-term memory capacity for selecting highway patrol officers</w:t>
      </w:r>
      <w:r w:rsidR="007B3865"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. Symposium paper presented at the </w:t>
      </w:r>
      <w:r w:rsidR="00EF413C">
        <w:rPr>
          <w:rFonts w:ascii="Century" w:hAnsi="Century" w:cs="Tahoma"/>
          <w:bCs/>
          <w:sz w:val="22"/>
          <w:szCs w:val="22"/>
        </w:rPr>
        <w:t xml:space="preserve">Annual </w:t>
      </w:r>
      <w:r w:rsidRPr="008F7BF8">
        <w:rPr>
          <w:rFonts w:ascii="Century" w:hAnsi="Century"/>
          <w:color w:val="000000"/>
          <w:sz w:val="22"/>
          <w:szCs w:val="22"/>
          <w:shd w:val="clear" w:color="auto" w:fill="FFFFFF"/>
        </w:rPr>
        <w:t>Society for Industrial and Organizational Psychology Conference, Boston, MA</w:t>
      </w:r>
      <w:r w:rsidR="00CE383B">
        <w:rPr>
          <w:rFonts w:ascii="Century" w:hAnsi="Century"/>
          <w:color w:val="000000"/>
          <w:sz w:val="22"/>
          <w:szCs w:val="22"/>
          <w:shd w:val="clear" w:color="auto" w:fill="FFFFFF"/>
        </w:rPr>
        <w:t>.</w:t>
      </w:r>
    </w:p>
    <w:p w14:paraId="2214E3C4" w14:textId="1B47BBD3" w:rsidR="005E1CE5" w:rsidRPr="00F129C5" w:rsidRDefault="005E1CE5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 w:rsidRPr="0065137C">
        <w:rPr>
          <w:rFonts w:ascii="Century" w:hAnsi="Century" w:cs="Tahoma"/>
          <w:bCs/>
          <w:sz w:val="22"/>
          <w:szCs w:val="22"/>
          <w:u w:val="single"/>
        </w:rPr>
        <w:t>Houston, M.L.</w:t>
      </w:r>
      <w:r w:rsidRPr="008F7BF8">
        <w:rPr>
          <w:rFonts w:ascii="Century" w:hAnsi="Century" w:cs="Tahoma"/>
          <w:bCs/>
          <w:sz w:val="22"/>
          <w:szCs w:val="22"/>
        </w:rPr>
        <w:t xml:space="preserve">, </w:t>
      </w:r>
      <w:r w:rsidRPr="008F7BF8">
        <w:rPr>
          <w:rFonts w:ascii="Century" w:hAnsi="Century" w:cs="Tahoma"/>
          <w:b/>
          <w:sz w:val="22"/>
          <w:szCs w:val="22"/>
        </w:rPr>
        <w:t>Houston, J.R.</w:t>
      </w:r>
      <w:r w:rsidRPr="008F7BF8">
        <w:rPr>
          <w:rFonts w:ascii="Century" w:hAnsi="Century" w:cs="Tahoma"/>
          <w:bCs/>
          <w:sz w:val="22"/>
          <w:szCs w:val="22"/>
        </w:rPr>
        <w:t xml:space="preserve">, Vorster, S.C., Luciano, M.G., Loth, F., &amp; Allen, P.A. (2019). Investigating the relationship between cognitive function and neural connectivity in Type I Chiari malformation patients. </w:t>
      </w:r>
      <w:r w:rsidRPr="008F7BF8">
        <w:rPr>
          <w:rFonts w:ascii="Century" w:hAnsi="Century" w:cs="Tahoma"/>
          <w:sz w:val="22"/>
          <w:szCs w:val="22"/>
        </w:rPr>
        <w:t>Poster presented at the Annual Meeting for the Psychonomic Society, Montréal, QC.</w:t>
      </w:r>
    </w:p>
    <w:p w14:paraId="50699039" w14:textId="02FE05A8" w:rsidR="00F129C5" w:rsidRPr="00F129C5" w:rsidRDefault="00F129C5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>
        <w:rPr>
          <w:rFonts w:ascii="Century" w:hAnsi="Century" w:cs="Tahoma"/>
          <w:sz w:val="22"/>
          <w:szCs w:val="22"/>
        </w:rPr>
        <w:t xml:space="preserve">Allen, P.A., Lamancusa, K., </w:t>
      </w:r>
      <w:r w:rsidRPr="00CE383B">
        <w:rPr>
          <w:rFonts w:ascii="Century" w:hAnsi="Century" w:cs="Tahoma"/>
          <w:b/>
          <w:bCs/>
          <w:sz w:val="22"/>
          <w:szCs w:val="22"/>
        </w:rPr>
        <w:t>Houston, J.R.</w:t>
      </w:r>
      <w:r>
        <w:rPr>
          <w:rFonts w:ascii="Century" w:hAnsi="Century" w:cs="Tahoma"/>
          <w:sz w:val="22"/>
          <w:szCs w:val="22"/>
        </w:rPr>
        <w:t xml:space="preserve">, </w:t>
      </w:r>
      <w:r w:rsidRPr="0065137C">
        <w:rPr>
          <w:rFonts w:ascii="Century" w:hAnsi="Century" w:cs="Tahoma"/>
          <w:sz w:val="22"/>
          <w:szCs w:val="22"/>
          <w:u w:val="single"/>
        </w:rPr>
        <w:t>Hughes, M.L.</w:t>
      </w:r>
      <w:r>
        <w:rPr>
          <w:rFonts w:ascii="Century" w:hAnsi="Century" w:cs="Tahoma"/>
          <w:sz w:val="22"/>
          <w:szCs w:val="22"/>
        </w:rPr>
        <w:t xml:space="preserve">, &amp; Lien, M-C. (2019). Creativity remains stable through 55 years of age. </w:t>
      </w:r>
      <w:r w:rsidRPr="005E1CE5">
        <w:rPr>
          <w:rFonts w:ascii="Century" w:hAnsi="Century" w:cs="Tahoma"/>
          <w:sz w:val="22"/>
          <w:szCs w:val="22"/>
        </w:rPr>
        <w:t xml:space="preserve">Poster presented at the Annual Meeting for the Psychonomic Society, </w:t>
      </w:r>
      <w:r>
        <w:rPr>
          <w:rFonts w:ascii="Century" w:hAnsi="Century" w:cs="Tahoma"/>
          <w:sz w:val="22"/>
          <w:szCs w:val="22"/>
        </w:rPr>
        <w:t>Montréal</w:t>
      </w:r>
      <w:r w:rsidRPr="005E1CE5">
        <w:rPr>
          <w:rFonts w:ascii="Century" w:hAnsi="Century" w:cs="Tahoma"/>
          <w:sz w:val="22"/>
          <w:szCs w:val="22"/>
        </w:rPr>
        <w:t xml:space="preserve">, </w:t>
      </w:r>
      <w:r>
        <w:rPr>
          <w:rFonts w:ascii="Century" w:hAnsi="Century" w:cs="Tahoma"/>
          <w:sz w:val="22"/>
          <w:szCs w:val="22"/>
        </w:rPr>
        <w:t>QC</w:t>
      </w:r>
      <w:r w:rsidRPr="005E1CE5">
        <w:rPr>
          <w:rFonts w:ascii="Century" w:hAnsi="Century" w:cs="Tahoma"/>
          <w:sz w:val="22"/>
          <w:szCs w:val="22"/>
        </w:rPr>
        <w:t>.</w:t>
      </w:r>
    </w:p>
    <w:p w14:paraId="6C9D8D42" w14:textId="77777777" w:rsidR="005E1CE5" w:rsidRDefault="005E1CE5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 w:rsidRPr="008F7BF8">
        <w:rPr>
          <w:rFonts w:ascii="Century" w:hAnsi="Century" w:cs="Tahoma"/>
          <w:bCs/>
          <w:sz w:val="22"/>
          <w:szCs w:val="22"/>
        </w:rPr>
        <w:t xml:space="preserve">Allen, P.A., </w:t>
      </w:r>
      <w:r w:rsidRPr="008F7BF8">
        <w:rPr>
          <w:rFonts w:ascii="Century" w:hAnsi="Century" w:cs="Tahoma"/>
          <w:b/>
          <w:sz w:val="22"/>
          <w:szCs w:val="22"/>
        </w:rPr>
        <w:t>Houston, J.R.</w:t>
      </w:r>
      <w:r w:rsidRPr="008F7BF8"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Hughes, M.L.</w:t>
      </w:r>
      <w:r w:rsidRPr="008F7BF8">
        <w:rPr>
          <w:rFonts w:ascii="Century" w:hAnsi="Century" w:cs="Tahoma"/>
          <w:bCs/>
          <w:sz w:val="22"/>
          <w:szCs w:val="22"/>
        </w:rPr>
        <w:t xml:space="preserve">, Bennett, I.J., Loth, F., Rogers, J.M., </w:t>
      </w:r>
      <w:proofErr w:type="spellStart"/>
      <w:r w:rsidRPr="008F7BF8">
        <w:rPr>
          <w:rFonts w:ascii="Century" w:hAnsi="Century" w:cs="Tahoma"/>
          <w:bCs/>
          <w:sz w:val="22"/>
          <w:szCs w:val="22"/>
        </w:rPr>
        <w:t>Stoodley</w:t>
      </w:r>
      <w:proofErr w:type="spellEnd"/>
      <w:r w:rsidRPr="008F7BF8">
        <w:rPr>
          <w:rFonts w:ascii="Century" w:hAnsi="Century" w:cs="Tahoma"/>
          <w:bCs/>
          <w:sz w:val="22"/>
          <w:szCs w:val="22"/>
        </w:rPr>
        <w:t>, M.A., Luciano, M.G</w:t>
      </w:r>
      <w:r w:rsidRPr="005E1CE5">
        <w:rPr>
          <w:rFonts w:ascii="Century" w:hAnsi="Century" w:cs="Tahoma"/>
          <w:bCs/>
          <w:sz w:val="22"/>
          <w:szCs w:val="22"/>
        </w:rPr>
        <w:t>., Vorster, S.J. (2019). Structural integrity and functional connectivity in Chiari Malformation Type I: The effects of pain and cognition. Talk presented at the 2</w:t>
      </w:r>
      <w:r w:rsidRPr="005E1CE5">
        <w:rPr>
          <w:rFonts w:ascii="Century" w:hAnsi="Century" w:cs="Tahoma"/>
          <w:bCs/>
          <w:sz w:val="22"/>
          <w:szCs w:val="22"/>
          <w:vertAlign w:val="superscript"/>
        </w:rPr>
        <w:t>nd</w:t>
      </w:r>
      <w:r w:rsidRPr="005E1CE5">
        <w:rPr>
          <w:rFonts w:ascii="Century" w:hAnsi="Century" w:cs="Tahoma"/>
          <w:bCs/>
          <w:sz w:val="22"/>
          <w:szCs w:val="22"/>
        </w:rPr>
        <w:t xml:space="preserve"> Annual CSF Flow Meeting, Buffalo, NY.</w:t>
      </w:r>
    </w:p>
    <w:p w14:paraId="63C961EB" w14:textId="25DEB29F" w:rsidR="008F7BF8" w:rsidRDefault="008F7BF8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proofErr w:type="spellStart"/>
      <w:r w:rsidRPr="0065137C">
        <w:rPr>
          <w:rFonts w:ascii="Century" w:hAnsi="Century" w:cs="Tahoma"/>
          <w:bCs/>
          <w:sz w:val="22"/>
          <w:szCs w:val="22"/>
          <w:u w:val="single"/>
        </w:rPr>
        <w:lastRenderedPageBreak/>
        <w:t>Eppelheimer</w:t>
      </w:r>
      <w:proofErr w:type="spellEnd"/>
      <w:r w:rsidRPr="0065137C">
        <w:rPr>
          <w:rFonts w:ascii="Century" w:hAnsi="Century" w:cs="Tahoma"/>
          <w:bCs/>
          <w:sz w:val="22"/>
          <w:szCs w:val="22"/>
          <w:u w:val="single"/>
        </w:rPr>
        <w:t>, M.S.</w:t>
      </w:r>
      <w:r>
        <w:rPr>
          <w:rFonts w:ascii="Century" w:hAnsi="Century" w:cs="Tahoma"/>
          <w:bCs/>
          <w:sz w:val="22"/>
          <w:szCs w:val="22"/>
        </w:rPr>
        <w:t xml:space="preserve">, Biswas, D., </w:t>
      </w:r>
      <w:proofErr w:type="spellStart"/>
      <w:r>
        <w:rPr>
          <w:rFonts w:ascii="Century" w:hAnsi="Century" w:cs="Tahoma"/>
          <w:bCs/>
          <w:sz w:val="22"/>
          <w:szCs w:val="22"/>
        </w:rPr>
        <w:t>Bapuraj</w:t>
      </w:r>
      <w:proofErr w:type="spellEnd"/>
      <w:r>
        <w:rPr>
          <w:rFonts w:ascii="Century" w:hAnsi="Century" w:cs="Tahoma"/>
          <w:bCs/>
          <w:sz w:val="22"/>
          <w:szCs w:val="22"/>
        </w:rPr>
        <w:t xml:space="preserve">, J.R., </w:t>
      </w:r>
      <w:r w:rsidRPr="00CE383B">
        <w:rPr>
          <w:rFonts w:ascii="Century" w:hAnsi="Century" w:cs="Tahoma"/>
          <w:b/>
          <w:sz w:val="22"/>
          <w:szCs w:val="22"/>
        </w:rPr>
        <w:t>Houston, J.R.</w:t>
      </w:r>
      <w:r>
        <w:rPr>
          <w:rFonts w:ascii="Century" w:hAnsi="Century" w:cs="Tahoma"/>
          <w:bCs/>
          <w:sz w:val="22"/>
          <w:szCs w:val="22"/>
        </w:rPr>
        <w:t>, Loth, D.M., Labuda, R., Allen, P.A., &amp; Loth, F. (2019). Comparison of brain morphology for Chiari I Malformation subjects with and without Ehlers-Danlos Syndrome.</w:t>
      </w:r>
      <w:r w:rsidRPr="005E1CE5">
        <w:rPr>
          <w:rFonts w:ascii="Century" w:hAnsi="Century" w:cs="Tahoma"/>
          <w:bCs/>
          <w:sz w:val="22"/>
          <w:szCs w:val="22"/>
        </w:rPr>
        <w:t xml:space="preserve"> Talk presented at the 2</w:t>
      </w:r>
      <w:r w:rsidRPr="005E1CE5">
        <w:rPr>
          <w:rFonts w:ascii="Century" w:hAnsi="Century" w:cs="Tahoma"/>
          <w:bCs/>
          <w:sz w:val="22"/>
          <w:szCs w:val="22"/>
          <w:vertAlign w:val="superscript"/>
        </w:rPr>
        <w:t>nd</w:t>
      </w:r>
      <w:r w:rsidRPr="005E1CE5">
        <w:rPr>
          <w:rFonts w:ascii="Century" w:hAnsi="Century" w:cs="Tahoma"/>
          <w:bCs/>
          <w:sz w:val="22"/>
          <w:szCs w:val="22"/>
        </w:rPr>
        <w:t xml:space="preserve"> Annual CSF Flow Meeting, Buffalo, NY.</w:t>
      </w:r>
    </w:p>
    <w:p w14:paraId="3118D5A2" w14:textId="75A007E3" w:rsidR="00F129C5" w:rsidRPr="00F129C5" w:rsidRDefault="00F129C5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 w:rsidRPr="0065137C">
        <w:rPr>
          <w:rFonts w:ascii="Century" w:hAnsi="Century" w:cs="Tahoma"/>
          <w:bCs/>
          <w:sz w:val="22"/>
          <w:szCs w:val="22"/>
          <w:u w:val="single"/>
        </w:rPr>
        <w:t>Evitts, R.</w:t>
      </w:r>
      <w:r>
        <w:rPr>
          <w:rFonts w:ascii="Century" w:hAnsi="Century" w:cs="Tahoma"/>
          <w:bCs/>
          <w:sz w:val="22"/>
          <w:szCs w:val="22"/>
        </w:rPr>
        <w:t xml:space="preserve">, Frame, M.C., Jackson, A.T., &amp; </w:t>
      </w:r>
      <w:r w:rsidRPr="00F129C5">
        <w:rPr>
          <w:rFonts w:ascii="Century" w:hAnsi="Century" w:cs="Tahoma"/>
          <w:b/>
          <w:sz w:val="22"/>
          <w:szCs w:val="22"/>
        </w:rPr>
        <w:t>Houston, J.R.</w:t>
      </w:r>
      <w:r>
        <w:rPr>
          <w:rFonts w:ascii="Century" w:hAnsi="Century" w:cs="Tahoma"/>
          <w:bCs/>
          <w:sz w:val="22"/>
          <w:szCs w:val="22"/>
        </w:rPr>
        <w:t xml:space="preserve"> (2019). Narcissism and selection decisions: Do narcissists select narcissists? Poster presented at the Annual River Cities I</w:t>
      </w:r>
      <w:r w:rsidR="0065137C">
        <w:rPr>
          <w:rFonts w:ascii="Century" w:hAnsi="Century" w:cs="Tahoma"/>
          <w:bCs/>
          <w:sz w:val="22"/>
          <w:szCs w:val="22"/>
        </w:rPr>
        <w:t>-</w:t>
      </w:r>
      <w:r>
        <w:rPr>
          <w:rFonts w:ascii="Century" w:hAnsi="Century" w:cs="Tahoma"/>
          <w:bCs/>
          <w:sz w:val="22"/>
          <w:szCs w:val="22"/>
        </w:rPr>
        <w:t>O Psychology Conference, Chattanooga, TN.</w:t>
      </w:r>
    </w:p>
    <w:p w14:paraId="3EA37B7D" w14:textId="279E0E87" w:rsidR="00F129C5" w:rsidRPr="00F129C5" w:rsidRDefault="00F129C5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bCs/>
          <w:sz w:val="22"/>
          <w:szCs w:val="22"/>
        </w:rPr>
      </w:pPr>
      <w:r w:rsidRPr="0065137C">
        <w:rPr>
          <w:rFonts w:ascii="Century" w:hAnsi="Century" w:cs="Tahoma"/>
          <w:bCs/>
          <w:sz w:val="22"/>
          <w:szCs w:val="22"/>
          <w:u w:val="single"/>
        </w:rPr>
        <w:t>Russell, M.</w:t>
      </w:r>
      <w:r>
        <w:rPr>
          <w:rFonts w:ascii="Century" w:hAnsi="Century" w:cs="Tahoma"/>
          <w:bCs/>
          <w:sz w:val="22"/>
          <w:szCs w:val="22"/>
        </w:rPr>
        <w:t xml:space="preserve">, Jackson, A.T., Hein, M.B., &amp; </w:t>
      </w:r>
      <w:r w:rsidRPr="00F129C5">
        <w:rPr>
          <w:rFonts w:ascii="Century" w:hAnsi="Century" w:cs="Tahoma"/>
          <w:b/>
          <w:sz w:val="22"/>
          <w:szCs w:val="22"/>
        </w:rPr>
        <w:t>Houston, J.R.</w:t>
      </w:r>
      <w:r>
        <w:rPr>
          <w:rFonts w:ascii="Century" w:hAnsi="Century" w:cs="Tahoma"/>
          <w:bCs/>
          <w:sz w:val="22"/>
          <w:szCs w:val="22"/>
        </w:rPr>
        <w:t xml:space="preserve"> (2019). Trouble at work: A model testing relationships among job strain, social support, cooperativeness, and well-being. Poster presented at the Annual River Cities I</w:t>
      </w:r>
      <w:r w:rsidR="0065137C">
        <w:rPr>
          <w:rFonts w:ascii="Century" w:hAnsi="Century" w:cs="Tahoma"/>
          <w:bCs/>
          <w:sz w:val="22"/>
          <w:szCs w:val="22"/>
        </w:rPr>
        <w:t>-</w:t>
      </w:r>
      <w:r>
        <w:rPr>
          <w:rFonts w:ascii="Century" w:hAnsi="Century" w:cs="Tahoma"/>
          <w:bCs/>
          <w:sz w:val="22"/>
          <w:szCs w:val="22"/>
        </w:rPr>
        <w:t>O Psychology Conference, Chattanooga, TN.</w:t>
      </w:r>
    </w:p>
    <w:p w14:paraId="349AF353" w14:textId="4624B997" w:rsidR="005E1CE5" w:rsidRDefault="005E1CE5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5E1CE5">
        <w:rPr>
          <w:rFonts w:ascii="Century" w:hAnsi="Century" w:cs="Tahoma"/>
          <w:b/>
          <w:sz w:val="22"/>
          <w:szCs w:val="22"/>
        </w:rPr>
        <w:t>Houston, J.R.</w:t>
      </w:r>
      <w:r w:rsidRPr="005E1CE5">
        <w:rPr>
          <w:rFonts w:ascii="Century" w:hAnsi="Century" w:cs="Tahoma"/>
          <w:sz w:val="22"/>
          <w:szCs w:val="22"/>
        </w:rPr>
        <w:t xml:space="preserve">, Lien, M-C., </w:t>
      </w:r>
      <w:r w:rsidRPr="0065137C">
        <w:rPr>
          <w:rFonts w:ascii="Century" w:hAnsi="Century" w:cs="Tahoma"/>
          <w:sz w:val="22"/>
          <w:szCs w:val="22"/>
          <w:u w:val="single"/>
        </w:rPr>
        <w:t>Hughes, M.L.</w:t>
      </w:r>
      <w:r w:rsidRPr="005E1CE5">
        <w:rPr>
          <w:rFonts w:ascii="Century" w:hAnsi="Century" w:cs="Tahoma"/>
          <w:sz w:val="22"/>
          <w:szCs w:val="22"/>
        </w:rPr>
        <w:t xml:space="preserve">, </w:t>
      </w:r>
      <w:r w:rsidRPr="0065137C">
        <w:rPr>
          <w:rFonts w:ascii="Century" w:hAnsi="Century" w:cs="Tahoma"/>
          <w:sz w:val="22"/>
          <w:szCs w:val="22"/>
          <w:u w:val="single"/>
        </w:rPr>
        <w:t>Mallik, P.R.</w:t>
      </w:r>
      <w:r w:rsidRPr="005E1CE5">
        <w:rPr>
          <w:rFonts w:ascii="Century" w:hAnsi="Century" w:cs="Tahoma"/>
          <w:sz w:val="22"/>
          <w:szCs w:val="22"/>
        </w:rPr>
        <w:t>, &amp; Allen, P.A. (201</w:t>
      </w:r>
      <w:r w:rsidR="008F7BF8">
        <w:rPr>
          <w:rFonts w:ascii="Century" w:hAnsi="Century" w:cs="Tahoma"/>
          <w:sz w:val="22"/>
          <w:szCs w:val="22"/>
        </w:rPr>
        <w:t>8</w:t>
      </w:r>
      <w:r w:rsidRPr="005E1CE5">
        <w:rPr>
          <w:rFonts w:ascii="Century" w:hAnsi="Century" w:cs="Tahoma"/>
          <w:sz w:val="22"/>
          <w:szCs w:val="22"/>
        </w:rPr>
        <w:t xml:space="preserve">). Aging and context effects in working memory: An event-related potential investigation. Poster presented at the Annual Meeting for the Psychonomic Society, </w:t>
      </w:r>
      <w:r w:rsidR="00CE383B">
        <w:rPr>
          <w:rFonts w:ascii="Century" w:hAnsi="Century" w:cs="Tahoma"/>
          <w:sz w:val="22"/>
          <w:szCs w:val="22"/>
        </w:rPr>
        <w:t>New Orleans, LA</w:t>
      </w:r>
      <w:r w:rsidRPr="005E1CE5">
        <w:rPr>
          <w:rFonts w:ascii="Century" w:hAnsi="Century" w:cs="Tahoma"/>
          <w:sz w:val="22"/>
          <w:szCs w:val="22"/>
        </w:rPr>
        <w:t>.</w:t>
      </w:r>
    </w:p>
    <w:p w14:paraId="1E786F27" w14:textId="5B731DFE" w:rsidR="008F7BF8" w:rsidRPr="008F7BF8" w:rsidRDefault="00CE383B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65137C">
        <w:rPr>
          <w:rFonts w:ascii="Century" w:hAnsi="Century" w:cs="Tahoma"/>
          <w:bCs/>
          <w:sz w:val="22"/>
          <w:szCs w:val="22"/>
          <w:u w:val="single"/>
        </w:rPr>
        <w:t>Hughes, M.L.</w:t>
      </w:r>
      <w:r>
        <w:rPr>
          <w:rFonts w:ascii="Century" w:hAnsi="Century" w:cs="Tahoma"/>
          <w:bCs/>
          <w:sz w:val="22"/>
          <w:szCs w:val="22"/>
        </w:rPr>
        <w:t xml:space="preserve">, Allen, P.A., Lute, S., &amp; </w:t>
      </w:r>
      <w:r>
        <w:rPr>
          <w:rFonts w:ascii="Century" w:hAnsi="Century" w:cs="Tahoma"/>
          <w:b/>
          <w:sz w:val="22"/>
          <w:szCs w:val="22"/>
        </w:rPr>
        <w:t xml:space="preserve">Houston, J.R. </w:t>
      </w:r>
      <w:r>
        <w:rPr>
          <w:rFonts w:ascii="Century" w:hAnsi="Century" w:cs="Tahoma"/>
          <w:bCs/>
          <w:sz w:val="22"/>
          <w:szCs w:val="22"/>
        </w:rPr>
        <w:t>(2018). Creating the creative: What distinguishes creative older adults?</w:t>
      </w:r>
      <w:r w:rsidR="008F7BF8" w:rsidRPr="005E1CE5">
        <w:rPr>
          <w:rFonts w:ascii="Century" w:hAnsi="Century" w:cs="Tahoma"/>
          <w:sz w:val="22"/>
          <w:szCs w:val="22"/>
        </w:rPr>
        <w:t xml:space="preserve"> </w:t>
      </w:r>
      <w:r w:rsidRPr="005E1CE5">
        <w:rPr>
          <w:rFonts w:ascii="Century" w:hAnsi="Century" w:cs="Tahoma"/>
          <w:sz w:val="22"/>
          <w:szCs w:val="22"/>
        </w:rPr>
        <w:t xml:space="preserve">Poster presented at the Annual Meeting for the Psychonomic Society, </w:t>
      </w:r>
      <w:r>
        <w:rPr>
          <w:rFonts w:ascii="Century" w:hAnsi="Century" w:cs="Tahoma"/>
          <w:sz w:val="22"/>
          <w:szCs w:val="22"/>
        </w:rPr>
        <w:t>New Orleans, LA</w:t>
      </w:r>
      <w:r w:rsidRPr="005E1CE5">
        <w:rPr>
          <w:rFonts w:ascii="Century" w:hAnsi="Century" w:cs="Tahoma"/>
          <w:sz w:val="22"/>
          <w:szCs w:val="22"/>
        </w:rPr>
        <w:t>.</w:t>
      </w:r>
    </w:p>
    <w:p w14:paraId="67643E7A" w14:textId="77777777" w:rsidR="005E1CE5" w:rsidRDefault="005E1CE5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65137C">
        <w:rPr>
          <w:rFonts w:ascii="Century" w:hAnsi="Century" w:cs="Tahoma"/>
          <w:sz w:val="22"/>
          <w:szCs w:val="22"/>
          <w:u w:val="single"/>
        </w:rPr>
        <w:t>Hughes, M.L.</w:t>
      </w:r>
      <w:r w:rsidRPr="005E1CE5">
        <w:rPr>
          <w:rFonts w:ascii="Century" w:hAnsi="Century" w:cs="Tahoma"/>
          <w:sz w:val="22"/>
          <w:szCs w:val="22"/>
        </w:rPr>
        <w:t xml:space="preserve">, </w:t>
      </w:r>
      <w:r w:rsidRPr="005E1CE5">
        <w:rPr>
          <w:rFonts w:ascii="Century" w:hAnsi="Century" w:cs="Tahoma"/>
          <w:b/>
          <w:sz w:val="22"/>
          <w:szCs w:val="22"/>
        </w:rPr>
        <w:t>Houston, J.R.</w:t>
      </w:r>
      <w:r w:rsidRPr="005E1CE5">
        <w:rPr>
          <w:rFonts w:ascii="Century" w:hAnsi="Century" w:cs="Tahoma"/>
          <w:sz w:val="22"/>
          <w:szCs w:val="22"/>
        </w:rPr>
        <w:t>, Lien, M-C., Vorster, S., Luciano, M.G., Loth, F., &amp; Allen, P.A. (2017). Investigating neurological correlates of Chiari Malformation Type I symptomatology: A diffusion tensor imaging study of cognition and pain. Poster presented at the Annual Meeting for the Psychonomic Society, Vancouver, BC.</w:t>
      </w:r>
    </w:p>
    <w:p w14:paraId="7730FB8D" w14:textId="1C3B5F00" w:rsidR="00CE383B" w:rsidRDefault="00CE383B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>
        <w:rPr>
          <w:rFonts w:ascii="Century" w:hAnsi="Century" w:cs="Tahoma"/>
          <w:sz w:val="22"/>
          <w:szCs w:val="22"/>
        </w:rPr>
        <w:t xml:space="preserve">Loth, F., </w:t>
      </w:r>
      <w:r w:rsidRPr="00CE383B">
        <w:rPr>
          <w:rFonts w:ascii="Century" w:hAnsi="Century" w:cs="Tahoma"/>
          <w:b/>
          <w:bCs/>
          <w:sz w:val="22"/>
          <w:szCs w:val="22"/>
        </w:rPr>
        <w:t>Houston, J.R.</w:t>
      </w:r>
      <w:r>
        <w:rPr>
          <w:rFonts w:ascii="Century" w:hAnsi="Century" w:cs="Tahoma"/>
          <w:sz w:val="22"/>
          <w:szCs w:val="22"/>
        </w:rPr>
        <w:t xml:space="preserve">, Biswas, D., </w:t>
      </w:r>
      <w:r w:rsidR="007B3865" w:rsidRPr="0065137C">
        <w:rPr>
          <w:rFonts w:ascii="Century" w:hAnsi="Century" w:cs="Tahoma"/>
          <w:sz w:val="22"/>
          <w:szCs w:val="22"/>
          <w:u w:val="single"/>
        </w:rPr>
        <w:t xml:space="preserve">Heidari </w:t>
      </w:r>
      <w:proofErr w:type="spellStart"/>
      <w:r w:rsidRPr="0065137C">
        <w:rPr>
          <w:rFonts w:ascii="Century" w:hAnsi="Century" w:cs="Tahoma"/>
          <w:sz w:val="22"/>
          <w:szCs w:val="22"/>
          <w:u w:val="single"/>
        </w:rPr>
        <w:t>Pahlavian</w:t>
      </w:r>
      <w:proofErr w:type="spellEnd"/>
      <w:r w:rsidRPr="0065137C">
        <w:rPr>
          <w:rFonts w:ascii="Century" w:hAnsi="Century" w:cs="Tahoma"/>
          <w:sz w:val="22"/>
          <w:szCs w:val="22"/>
          <w:u w:val="single"/>
        </w:rPr>
        <w:t xml:space="preserve"> S.</w:t>
      </w:r>
      <w:r>
        <w:rPr>
          <w:rFonts w:ascii="Century" w:hAnsi="Century" w:cs="Tahoma"/>
          <w:sz w:val="22"/>
          <w:szCs w:val="22"/>
        </w:rPr>
        <w:t xml:space="preserve">, </w:t>
      </w:r>
      <w:proofErr w:type="spellStart"/>
      <w:r w:rsidRPr="0065137C">
        <w:rPr>
          <w:rFonts w:ascii="Century" w:hAnsi="Century" w:cs="Tahoma"/>
          <w:sz w:val="22"/>
          <w:szCs w:val="22"/>
          <w:u w:val="single"/>
        </w:rPr>
        <w:t>Eppelheimer</w:t>
      </w:r>
      <w:proofErr w:type="spellEnd"/>
      <w:r w:rsidRPr="0065137C">
        <w:rPr>
          <w:rFonts w:ascii="Century" w:hAnsi="Century" w:cs="Tahoma"/>
          <w:sz w:val="22"/>
          <w:szCs w:val="22"/>
          <w:u w:val="single"/>
        </w:rPr>
        <w:t>, M.S.</w:t>
      </w:r>
      <w:r>
        <w:rPr>
          <w:rFonts w:ascii="Century" w:hAnsi="Century" w:cs="Tahoma"/>
          <w:sz w:val="22"/>
          <w:szCs w:val="22"/>
        </w:rPr>
        <w:t>, Loth, D., Labuda, R., &amp; Allen, P.A. (2017). A multi-disciplinary approach to the study of Type I Chiari Malformation. Talk presented at the Annual Winter Conference on Brain Research, Big Sky, MT.</w:t>
      </w:r>
    </w:p>
    <w:p w14:paraId="29BBC2DC" w14:textId="1735404A" w:rsidR="007B3865" w:rsidRPr="007B3865" w:rsidRDefault="007B3865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Biswas, D., </w:t>
      </w:r>
      <w:proofErr w:type="spellStart"/>
      <w:r w:rsidRPr="0065137C">
        <w:rPr>
          <w:rFonts w:ascii="Century" w:hAnsi="Century"/>
          <w:color w:val="222222"/>
          <w:sz w:val="22"/>
          <w:szCs w:val="22"/>
          <w:u w:val="single"/>
          <w:shd w:val="clear" w:color="auto" w:fill="FFFFFF"/>
        </w:rPr>
        <w:t>Eppelheimer</w:t>
      </w:r>
      <w:proofErr w:type="spellEnd"/>
      <w:r w:rsidRPr="0065137C">
        <w:rPr>
          <w:rFonts w:ascii="Century" w:hAnsi="Century"/>
          <w:color w:val="222222"/>
          <w:sz w:val="22"/>
          <w:szCs w:val="22"/>
          <w:u w:val="single"/>
          <w:shd w:val="clear" w:color="auto" w:fill="FFFFFF"/>
        </w:rPr>
        <w:t>, M.S.</w:t>
      </w:r>
      <w:r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="Century" w:hAnsi="Century"/>
          <w:b/>
          <w:bCs/>
          <w:color w:val="222222"/>
          <w:sz w:val="22"/>
          <w:szCs w:val="22"/>
          <w:shd w:val="clear" w:color="auto" w:fill="FFFFFF"/>
        </w:rPr>
        <w:t>Houston, J.R.</w:t>
      </w:r>
      <w:r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, </w:t>
      </w:r>
      <w:r w:rsidRPr="0065137C">
        <w:rPr>
          <w:rFonts w:ascii="Century" w:hAnsi="Century"/>
          <w:color w:val="222222"/>
          <w:sz w:val="22"/>
          <w:szCs w:val="22"/>
          <w:u w:val="single"/>
          <w:shd w:val="clear" w:color="auto" w:fill="FFFFFF"/>
        </w:rPr>
        <w:t>Braun, A</w:t>
      </w:r>
      <w:r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., Labuda, R., &amp; Loth, F. (2017). Morphometric analysis of the cerebellum in Type I Chiari Malformation. Symposium paper presented at the Annual </w:t>
      </w:r>
      <w:r>
        <w:rPr>
          <w:rFonts w:ascii="Century" w:hAnsi="Century"/>
          <w:color w:val="000000"/>
          <w:sz w:val="22"/>
          <w:szCs w:val="22"/>
          <w:shd w:val="clear" w:color="auto" w:fill="FFFFFF"/>
        </w:rPr>
        <w:t xml:space="preserve">Summer Biomechanics, Bioengineering, and </w:t>
      </w:r>
      <w:proofErr w:type="spellStart"/>
      <w:r>
        <w:rPr>
          <w:rFonts w:ascii="Century" w:hAnsi="Century"/>
          <w:color w:val="000000"/>
          <w:sz w:val="22"/>
          <w:szCs w:val="22"/>
          <w:shd w:val="clear" w:color="auto" w:fill="FFFFFF"/>
        </w:rPr>
        <w:t>Biotransport</w:t>
      </w:r>
      <w:proofErr w:type="spellEnd"/>
      <w:r>
        <w:rPr>
          <w:rFonts w:ascii="Century" w:hAnsi="Century"/>
          <w:color w:val="000000"/>
          <w:sz w:val="22"/>
          <w:szCs w:val="22"/>
          <w:shd w:val="clear" w:color="auto" w:fill="FFFFFF"/>
        </w:rPr>
        <w:t xml:space="preserve"> Conference, Tucson, AZ.</w:t>
      </w:r>
    </w:p>
    <w:p w14:paraId="41464006" w14:textId="7488220E" w:rsidR="001F6A94" w:rsidRPr="001F6A94" w:rsidRDefault="007B3865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proofErr w:type="spellStart"/>
      <w:r w:rsidRPr="0065137C">
        <w:rPr>
          <w:rFonts w:ascii="Century" w:hAnsi="Century"/>
          <w:color w:val="222222"/>
          <w:sz w:val="22"/>
          <w:szCs w:val="22"/>
          <w:u w:val="single"/>
          <w:shd w:val="clear" w:color="auto" w:fill="FFFFFF"/>
        </w:rPr>
        <w:t>Eppelheimer</w:t>
      </w:r>
      <w:proofErr w:type="spellEnd"/>
      <w:r w:rsidRPr="0065137C">
        <w:rPr>
          <w:rFonts w:ascii="Century" w:hAnsi="Century"/>
          <w:color w:val="222222"/>
          <w:sz w:val="22"/>
          <w:szCs w:val="22"/>
          <w:u w:val="single"/>
          <w:shd w:val="clear" w:color="auto" w:fill="FFFFFF"/>
        </w:rPr>
        <w:t>, M.S.</w:t>
      </w:r>
      <w:r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="Century" w:hAnsi="Century"/>
          <w:b/>
          <w:bCs/>
          <w:color w:val="222222"/>
          <w:sz w:val="22"/>
          <w:szCs w:val="22"/>
          <w:shd w:val="clear" w:color="auto" w:fill="FFFFFF"/>
        </w:rPr>
        <w:t>Houston, J.R.</w:t>
      </w:r>
      <w:r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, </w:t>
      </w:r>
      <w:r w:rsidRPr="0065137C">
        <w:rPr>
          <w:rFonts w:ascii="Century" w:hAnsi="Century"/>
          <w:color w:val="222222"/>
          <w:sz w:val="22"/>
          <w:szCs w:val="22"/>
          <w:u w:val="single"/>
          <w:shd w:val="clear" w:color="auto" w:fill="FFFFFF"/>
        </w:rPr>
        <w:t>Heidari Pahlavian, S.</w:t>
      </w:r>
      <w:r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, </w:t>
      </w:r>
      <w:r w:rsidRPr="0065137C">
        <w:rPr>
          <w:rFonts w:ascii="Century" w:hAnsi="Century"/>
          <w:color w:val="222222"/>
          <w:sz w:val="22"/>
          <w:szCs w:val="22"/>
          <w:u w:val="single"/>
          <w:shd w:val="clear" w:color="auto" w:fill="FFFFFF"/>
        </w:rPr>
        <w:t>Braun, A.M.</w:t>
      </w:r>
      <w:r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, Biswas, D., Loth, D.M., </w:t>
      </w:r>
      <w:proofErr w:type="spellStart"/>
      <w:r>
        <w:rPr>
          <w:rFonts w:ascii="Century" w:hAnsi="Century"/>
          <w:color w:val="222222"/>
          <w:sz w:val="22"/>
          <w:szCs w:val="22"/>
          <w:shd w:val="clear" w:color="auto" w:fill="FFFFFF"/>
        </w:rPr>
        <w:t>Urbizu</w:t>
      </w:r>
      <w:proofErr w:type="spellEnd"/>
      <w:r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, A., Labuda, R., Allen, P.A., &amp; Loth, F. (2017). Brain morphometrics that provide a better understanding of Chiari Type I Malformation. Symposium paper presented at the Annual </w:t>
      </w:r>
      <w:r>
        <w:rPr>
          <w:rFonts w:ascii="Century" w:hAnsi="Century"/>
          <w:color w:val="000000"/>
          <w:sz w:val="22"/>
          <w:szCs w:val="22"/>
          <w:shd w:val="clear" w:color="auto" w:fill="FFFFFF"/>
        </w:rPr>
        <w:t xml:space="preserve">Summer Biomechanics, Bioengineering, and </w:t>
      </w:r>
      <w:proofErr w:type="spellStart"/>
      <w:r>
        <w:rPr>
          <w:rFonts w:ascii="Century" w:hAnsi="Century"/>
          <w:color w:val="000000"/>
          <w:sz w:val="22"/>
          <w:szCs w:val="22"/>
          <w:shd w:val="clear" w:color="auto" w:fill="FFFFFF"/>
        </w:rPr>
        <w:t>Biotransport</w:t>
      </w:r>
      <w:proofErr w:type="spellEnd"/>
      <w:r>
        <w:rPr>
          <w:rFonts w:ascii="Century" w:hAnsi="Century"/>
          <w:color w:val="000000"/>
          <w:sz w:val="22"/>
          <w:szCs w:val="22"/>
          <w:shd w:val="clear" w:color="auto" w:fill="FFFFFF"/>
        </w:rPr>
        <w:t xml:space="preserve"> Conference, Tucson, AZ.</w:t>
      </w:r>
    </w:p>
    <w:p w14:paraId="09BA017B" w14:textId="42C6F674" w:rsidR="001F6A94" w:rsidRPr="001F6A94" w:rsidRDefault="001F6A94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Jardin, E., Allen, P.A., Levant, R.F., Lien, M-C., McCurdy, E., Villalba, A., &amp; </w:t>
      </w:r>
      <w:r>
        <w:rPr>
          <w:rFonts w:ascii="Century" w:hAnsi="Century"/>
          <w:b/>
          <w:bCs/>
          <w:color w:val="222222"/>
          <w:sz w:val="22"/>
          <w:szCs w:val="22"/>
          <w:shd w:val="clear" w:color="auto" w:fill="FFFFFF"/>
        </w:rPr>
        <w:t>Houston, J.R.</w:t>
      </w:r>
      <w:r>
        <w:rPr>
          <w:rFonts w:ascii="Century" w:hAnsi="Century"/>
          <w:color w:val="222222"/>
          <w:sz w:val="22"/>
          <w:szCs w:val="22"/>
          <w:shd w:val="clear" w:color="auto" w:fill="FFFFFF"/>
        </w:rPr>
        <w:t xml:space="preserve"> (2016). Alexithymia in men? An electrophysiological investigation of emotional processing. </w:t>
      </w:r>
      <w:r w:rsidRPr="005E1CE5">
        <w:rPr>
          <w:rFonts w:ascii="Century" w:hAnsi="Century" w:cs="Tahoma"/>
          <w:sz w:val="22"/>
          <w:szCs w:val="22"/>
        </w:rPr>
        <w:t>Poster presented at the Annual Meeting for the Psychonomic Society, Boston, MA.</w:t>
      </w:r>
    </w:p>
    <w:p w14:paraId="471DA3E5" w14:textId="48972CD5" w:rsidR="005E1CE5" w:rsidRDefault="005E1CE5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5E1CE5">
        <w:rPr>
          <w:rFonts w:ascii="Century" w:hAnsi="Century" w:cs="Tahoma"/>
          <w:b/>
          <w:sz w:val="22"/>
          <w:szCs w:val="22"/>
        </w:rPr>
        <w:t>Houston, J.R.,</w:t>
      </w:r>
      <w:r w:rsidRPr="005E1CE5">
        <w:rPr>
          <w:rFonts w:ascii="Century" w:hAnsi="Century" w:cs="Tahoma"/>
          <w:sz w:val="22"/>
          <w:szCs w:val="22"/>
        </w:rPr>
        <w:t xml:space="preserve"> Allen, P.A., Luciano, M.G., Vorster, S., &amp; Loth, F. (2016). Chiari Malformation and hyper-vigilance: An EEG study. Poster presented at the Annual Meeting for the Psychonomic Society, Boston, MA.</w:t>
      </w:r>
    </w:p>
    <w:p w14:paraId="4DD36335" w14:textId="5CE253A5" w:rsidR="001F6A94" w:rsidRPr="00DE1B8E" w:rsidRDefault="001F6A94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proofErr w:type="spellStart"/>
      <w:r w:rsidRPr="0065137C">
        <w:rPr>
          <w:rFonts w:ascii="Century" w:hAnsi="Century" w:cs="Tahoma"/>
          <w:bCs/>
          <w:sz w:val="22"/>
          <w:szCs w:val="22"/>
          <w:u w:val="single"/>
        </w:rPr>
        <w:lastRenderedPageBreak/>
        <w:t>Eppelheimer</w:t>
      </w:r>
      <w:proofErr w:type="spellEnd"/>
      <w:r w:rsidRPr="0065137C">
        <w:rPr>
          <w:rFonts w:ascii="Century" w:hAnsi="Century" w:cs="Tahoma"/>
          <w:bCs/>
          <w:sz w:val="22"/>
          <w:szCs w:val="22"/>
          <w:u w:val="single"/>
        </w:rPr>
        <w:t>, M.S.</w:t>
      </w:r>
      <w:r>
        <w:rPr>
          <w:rFonts w:ascii="Century" w:hAnsi="Century" w:cs="Tahoma"/>
          <w:bCs/>
          <w:sz w:val="22"/>
          <w:szCs w:val="22"/>
        </w:rPr>
        <w:t xml:space="preserve">, Urbizu, A., </w:t>
      </w:r>
      <w:r>
        <w:rPr>
          <w:rFonts w:ascii="Century" w:hAnsi="Century" w:cs="Tahoma"/>
          <w:b/>
          <w:sz w:val="22"/>
          <w:szCs w:val="22"/>
        </w:rPr>
        <w:t>Houston, J.R.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Heidari Pahlavian, S.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Braun, A.</w:t>
      </w:r>
      <w:r>
        <w:rPr>
          <w:rFonts w:ascii="Century" w:hAnsi="Century" w:cs="Tahoma"/>
          <w:bCs/>
          <w:sz w:val="22"/>
          <w:szCs w:val="22"/>
        </w:rPr>
        <w:t xml:space="preserve">, Biswas, D., Allen, P.A., Labuda, R., &amp; Loth, F. (2016). Semi-automatic image processing of craniospinal morphometrics for Chiari malformation. </w:t>
      </w:r>
      <w:r w:rsidR="00DE1B8E">
        <w:rPr>
          <w:rFonts w:ascii="Century" w:hAnsi="Century" w:cs="Tahoma"/>
          <w:bCs/>
          <w:sz w:val="22"/>
          <w:szCs w:val="22"/>
        </w:rPr>
        <w:t xml:space="preserve">Talk presented at the </w:t>
      </w:r>
      <w:r w:rsidR="00EF413C">
        <w:rPr>
          <w:rFonts w:ascii="Century" w:hAnsi="Century" w:cs="Tahoma"/>
          <w:bCs/>
          <w:sz w:val="22"/>
          <w:szCs w:val="22"/>
        </w:rPr>
        <w:t xml:space="preserve">Annual </w:t>
      </w:r>
      <w:r w:rsidR="00DE1B8E">
        <w:rPr>
          <w:rFonts w:ascii="Century" w:hAnsi="Century" w:cs="Tahoma"/>
          <w:bCs/>
          <w:sz w:val="22"/>
          <w:szCs w:val="22"/>
        </w:rPr>
        <w:t>Biomedical Engineering Society Meeting. Minneapolis MN.</w:t>
      </w:r>
    </w:p>
    <w:p w14:paraId="237C6DF0" w14:textId="01C20C9C" w:rsidR="00DE1B8E" w:rsidRPr="00DE1B8E" w:rsidRDefault="00DE1B8E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>
        <w:rPr>
          <w:rFonts w:ascii="Century" w:hAnsi="Century" w:cs="Tahoma"/>
          <w:b/>
          <w:sz w:val="22"/>
          <w:szCs w:val="22"/>
        </w:rPr>
        <w:t>Houston, J.R.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 w:rsidRPr="0065137C">
        <w:rPr>
          <w:rFonts w:ascii="Century" w:hAnsi="Century" w:cs="Tahoma"/>
          <w:bCs/>
          <w:sz w:val="22"/>
          <w:szCs w:val="22"/>
          <w:u w:val="single"/>
        </w:rPr>
        <w:t>Rossmiller, A.C.</w:t>
      </w:r>
      <w:r>
        <w:rPr>
          <w:rFonts w:ascii="Century" w:hAnsi="Century" w:cs="Tahoma"/>
          <w:bCs/>
          <w:sz w:val="22"/>
          <w:szCs w:val="22"/>
        </w:rPr>
        <w:t xml:space="preserve">, &amp; Allen, P.A. (2016). Case mixing does not modulate the Stroop effect. Poster presented at the </w:t>
      </w:r>
      <w:r w:rsidR="00EF413C">
        <w:rPr>
          <w:rFonts w:ascii="Century" w:hAnsi="Century" w:cs="Tahoma"/>
          <w:bCs/>
          <w:sz w:val="22"/>
          <w:szCs w:val="22"/>
        </w:rPr>
        <w:t xml:space="preserve">Annual </w:t>
      </w:r>
      <w:r>
        <w:rPr>
          <w:rFonts w:ascii="Century" w:hAnsi="Century" w:cs="Tahoma"/>
          <w:bCs/>
          <w:sz w:val="22"/>
          <w:szCs w:val="22"/>
        </w:rPr>
        <w:t xml:space="preserve">Midwestern Psychological Association Conference, Chicago, IL. </w:t>
      </w:r>
    </w:p>
    <w:p w14:paraId="32B96C4D" w14:textId="6C629C33" w:rsidR="00DE1B8E" w:rsidRPr="005E1CE5" w:rsidRDefault="00DE1B8E" w:rsidP="00744FE8">
      <w:pPr>
        <w:pStyle w:val="ListParagraph"/>
        <w:numPr>
          <w:ilvl w:val="0"/>
          <w:numId w:val="6"/>
        </w:numPr>
        <w:tabs>
          <w:tab w:val="clear" w:pos="709"/>
          <w:tab w:val="left" w:pos="0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65137C">
        <w:rPr>
          <w:rFonts w:ascii="Century" w:hAnsi="Century" w:cs="Tahoma"/>
          <w:bCs/>
          <w:sz w:val="22"/>
          <w:szCs w:val="22"/>
          <w:u w:val="single"/>
        </w:rPr>
        <w:t>Rossmiller, A.C.</w:t>
      </w:r>
      <w:r>
        <w:rPr>
          <w:rFonts w:ascii="Century" w:hAnsi="Century" w:cs="Tahoma"/>
          <w:bCs/>
          <w:sz w:val="22"/>
          <w:szCs w:val="22"/>
        </w:rPr>
        <w:t xml:space="preserve">, </w:t>
      </w:r>
      <w:r>
        <w:rPr>
          <w:rFonts w:ascii="Century" w:hAnsi="Century" w:cs="Tahoma"/>
          <w:b/>
          <w:sz w:val="22"/>
          <w:szCs w:val="22"/>
        </w:rPr>
        <w:t>Houston, J.R.</w:t>
      </w:r>
      <w:r>
        <w:rPr>
          <w:rFonts w:ascii="Century" w:hAnsi="Century" w:cs="Tahoma"/>
          <w:bCs/>
          <w:sz w:val="22"/>
          <w:szCs w:val="22"/>
        </w:rPr>
        <w:t>, &amp; Allen, P.A. (2016). Testing the Stroop effect with grayscale stimulus presentation.</w:t>
      </w:r>
      <w:r w:rsidRPr="00DE1B8E">
        <w:rPr>
          <w:rFonts w:ascii="Century" w:hAnsi="Century" w:cs="Tahoma"/>
          <w:bCs/>
          <w:sz w:val="22"/>
          <w:szCs w:val="22"/>
        </w:rPr>
        <w:t xml:space="preserve"> </w:t>
      </w:r>
      <w:r>
        <w:rPr>
          <w:rFonts w:ascii="Century" w:hAnsi="Century" w:cs="Tahoma"/>
          <w:bCs/>
          <w:sz w:val="22"/>
          <w:szCs w:val="22"/>
        </w:rPr>
        <w:t xml:space="preserve">Poster presented at the </w:t>
      </w:r>
      <w:r w:rsidR="00EF413C">
        <w:rPr>
          <w:rFonts w:ascii="Century" w:hAnsi="Century" w:cs="Tahoma"/>
          <w:bCs/>
          <w:sz w:val="22"/>
          <w:szCs w:val="22"/>
        </w:rPr>
        <w:t xml:space="preserve">Annual </w:t>
      </w:r>
      <w:r>
        <w:rPr>
          <w:rFonts w:ascii="Century" w:hAnsi="Century" w:cs="Tahoma"/>
          <w:bCs/>
          <w:sz w:val="22"/>
          <w:szCs w:val="22"/>
        </w:rPr>
        <w:t>Midwestern Psychological Association Conference, Chicago, IL.</w:t>
      </w:r>
    </w:p>
    <w:p w14:paraId="2A442F5D" w14:textId="77777777" w:rsidR="005E1CE5" w:rsidRPr="005E1CE5" w:rsidRDefault="005E1CE5" w:rsidP="00744FE8">
      <w:pPr>
        <w:pStyle w:val="ListParagraph"/>
        <w:numPr>
          <w:ilvl w:val="0"/>
          <w:numId w:val="6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5E1CE5">
        <w:rPr>
          <w:rFonts w:ascii="Century" w:hAnsi="Century" w:cs="Tahoma"/>
          <w:b/>
          <w:sz w:val="22"/>
          <w:szCs w:val="22"/>
        </w:rPr>
        <w:t>Houston, J.R.,</w:t>
      </w:r>
      <w:r w:rsidRPr="005E1CE5">
        <w:rPr>
          <w:rFonts w:ascii="Century" w:hAnsi="Century" w:cs="Tahoma"/>
          <w:sz w:val="22"/>
          <w:szCs w:val="22"/>
        </w:rPr>
        <w:t xml:space="preserve"> Pollock, J.W., Lien, M-C., &amp; Allen, P.A. (2015). An ERP investigation of age-related disruption of affective integration during the processing of emotional faces. Poster presented at the Annual Meeting for the Psychonomic Society, Chicago, IL.</w:t>
      </w:r>
    </w:p>
    <w:p w14:paraId="5A1D8800" w14:textId="77777777" w:rsidR="005E1CE5" w:rsidRPr="005E1CE5" w:rsidRDefault="005E1CE5" w:rsidP="00744FE8">
      <w:pPr>
        <w:pStyle w:val="ListParagraph"/>
        <w:numPr>
          <w:ilvl w:val="0"/>
          <w:numId w:val="6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5E1CE5">
        <w:rPr>
          <w:rFonts w:ascii="Century" w:hAnsi="Century" w:cs="Tahoma"/>
          <w:b/>
          <w:sz w:val="22"/>
          <w:szCs w:val="22"/>
        </w:rPr>
        <w:t>Houston, J.R.,</w:t>
      </w:r>
      <w:r w:rsidRPr="005E1CE5">
        <w:rPr>
          <w:rFonts w:ascii="Century" w:hAnsi="Century" w:cs="Tahoma"/>
          <w:sz w:val="22"/>
          <w:szCs w:val="22"/>
        </w:rPr>
        <w:t xml:space="preserve"> Lien, M.-C., &amp; Allen, P.A., (2014). Aging and the processing of emotional words, an event-related potential approach. Poster presented at The Gerontological Society of America’s 67</w:t>
      </w:r>
      <w:r w:rsidRPr="005E1CE5">
        <w:rPr>
          <w:rFonts w:ascii="Century" w:hAnsi="Century" w:cs="Tahoma"/>
          <w:sz w:val="22"/>
          <w:szCs w:val="22"/>
          <w:vertAlign w:val="superscript"/>
        </w:rPr>
        <w:t>th</w:t>
      </w:r>
      <w:r w:rsidRPr="005E1CE5">
        <w:rPr>
          <w:rFonts w:ascii="Century" w:hAnsi="Century" w:cs="Tahoma"/>
          <w:sz w:val="22"/>
          <w:szCs w:val="22"/>
        </w:rPr>
        <w:t xml:space="preserve"> Annual Scientific Meeting, Washington, D.C.</w:t>
      </w:r>
    </w:p>
    <w:p w14:paraId="40B685C1" w14:textId="77777777" w:rsidR="005E1CE5" w:rsidRDefault="005E1CE5" w:rsidP="00744FE8">
      <w:pPr>
        <w:pStyle w:val="ListParagraph"/>
        <w:numPr>
          <w:ilvl w:val="0"/>
          <w:numId w:val="6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 w:rsidRPr="005E1CE5">
        <w:rPr>
          <w:rFonts w:ascii="Century" w:hAnsi="Century" w:cs="Tahoma"/>
          <w:b/>
          <w:sz w:val="22"/>
          <w:szCs w:val="22"/>
        </w:rPr>
        <w:t xml:space="preserve">Houston, J.R., </w:t>
      </w:r>
      <w:r w:rsidRPr="005E1CE5">
        <w:rPr>
          <w:rFonts w:ascii="Century" w:hAnsi="Century" w:cs="Tahoma"/>
          <w:sz w:val="22"/>
          <w:szCs w:val="22"/>
        </w:rPr>
        <w:t>Bennett, I.J., Allen, P.A., &amp; Madden D.J., (2014). Age group comparisons in cognitive aging: Do visual acuity criteria matter? Poster presented at The Gerontological Society of America's 67th Annual Scientific Meeting, Washington, D.C.</w:t>
      </w:r>
    </w:p>
    <w:p w14:paraId="31245C71" w14:textId="17D7B164" w:rsidR="005E1CE5" w:rsidRPr="00693645" w:rsidRDefault="00DE1B8E" w:rsidP="00744FE8">
      <w:pPr>
        <w:pStyle w:val="ListParagraph"/>
        <w:numPr>
          <w:ilvl w:val="0"/>
          <w:numId w:val="6"/>
        </w:numPr>
        <w:tabs>
          <w:tab w:val="clear" w:pos="709"/>
          <w:tab w:val="left" w:pos="720"/>
        </w:tabs>
        <w:spacing w:after="120" w:line="240" w:lineRule="auto"/>
        <w:ind w:left="1080" w:hanging="720"/>
        <w:contextualSpacing w:val="0"/>
        <w:rPr>
          <w:rFonts w:ascii="Century" w:hAnsi="Century" w:cs="Tahoma"/>
          <w:sz w:val="22"/>
          <w:szCs w:val="22"/>
        </w:rPr>
      </w:pPr>
      <w:r>
        <w:rPr>
          <w:rFonts w:ascii="Century" w:hAnsi="Century" w:cs="Tahoma"/>
          <w:b/>
          <w:sz w:val="22"/>
          <w:szCs w:val="22"/>
        </w:rPr>
        <w:t>Houston, J.R.</w:t>
      </w:r>
      <w:r>
        <w:rPr>
          <w:rFonts w:ascii="Century" w:hAnsi="Century" w:cs="Tahoma"/>
          <w:bCs/>
          <w:sz w:val="22"/>
          <w:szCs w:val="22"/>
        </w:rPr>
        <w:t xml:space="preserve"> (2012). Cognitive slowing: Exploring the phenomenon. Talk presented at the</w:t>
      </w:r>
      <w:r w:rsidR="00EF413C">
        <w:rPr>
          <w:rFonts w:ascii="Century" w:hAnsi="Century" w:cs="Tahoma"/>
          <w:bCs/>
          <w:sz w:val="22"/>
          <w:szCs w:val="22"/>
        </w:rPr>
        <w:t xml:space="preserve"> Annual</w:t>
      </w:r>
      <w:r>
        <w:rPr>
          <w:rFonts w:ascii="Century" w:hAnsi="Century" w:cs="Tahoma"/>
          <w:bCs/>
          <w:sz w:val="22"/>
          <w:szCs w:val="22"/>
        </w:rPr>
        <w:t xml:space="preserve"> Ohio Association of Gerontology and Education Conference, Youngstown, OH.</w:t>
      </w:r>
    </w:p>
    <w:p w14:paraId="21C0E262" w14:textId="5C952735" w:rsidR="003B59BF" w:rsidRPr="00342D3F" w:rsidRDefault="003B59BF" w:rsidP="005E1CE5">
      <w:pPr>
        <w:spacing w:after="120" w:line="240" w:lineRule="auto"/>
        <w:rPr>
          <w:rFonts w:ascii="Century" w:hAnsi="Century" w:cs="Tahoma"/>
          <w:sz w:val="22"/>
          <w:szCs w:val="22"/>
        </w:rPr>
      </w:pPr>
    </w:p>
    <w:p w14:paraId="45A32D9F" w14:textId="421B12C4" w:rsidR="00CA3BC5" w:rsidRPr="00342D3F" w:rsidRDefault="00B06EA8" w:rsidP="0015201B">
      <w:pPr>
        <w:spacing w:after="120" w:line="240" w:lineRule="auto"/>
        <w:rPr>
          <w:rFonts w:ascii="Century" w:hAnsi="Century" w:cs="Tahoma"/>
          <w:b/>
          <w:sz w:val="28"/>
          <w:szCs w:val="22"/>
          <w:u w:val="single"/>
        </w:rPr>
      </w:pPr>
      <w:r w:rsidRPr="00342D3F">
        <w:rPr>
          <w:rFonts w:ascii="Century" w:hAnsi="Century" w:cs="Tahoma"/>
          <w:b/>
          <w:sz w:val="28"/>
          <w:szCs w:val="22"/>
          <w:u w:val="single"/>
        </w:rPr>
        <w:t>Research and creative activity f</w:t>
      </w:r>
      <w:r w:rsidR="008A3A74" w:rsidRPr="00342D3F">
        <w:rPr>
          <w:rFonts w:ascii="Century" w:hAnsi="Century" w:cs="Tahoma"/>
          <w:b/>
          <w:sz w:val="28"/>
          <w:szCs w:val="22"/>
          <w:u w:val="single"/>
        </w:rPr>
        <w:t>unding</w:t>
      </w:r>
    </w:p>
    <w:p w14:paraId="35801B4D" w14:textId="2F32E1A9" w:rsidR="00CA3BC5" w:rsidRPr="00342D3F" w:rsidRDefault="00CA3BC5" w:rsidP="0015201B">
      <w:p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/>
          <w:sz w:val="22"/>
          <w:szCs w:val="22"/>
        </w:rPr>
        <w:t xml:space="preserve">Conquer Chiari Foundation: </w:t>
      </w:r>
      <w:r w:rsidR="00FD3DE6" w:rsidRPr="00342D3F">
        <w:rPr>
          <w:rFonts w:ascii="Century" w:hAnsi="Century"/>
          <w:i/>
          <w:iCs/>
          <w:sz w:val="22"/>
          <w:szCs w:val="22"/>
        </w:rPr>
        <w:t xml:space="preserve">Examining Chiari-related differences in brain morphology </w:t>
      </w:r>
      <w:r w:rsidR="00F5548A">
        <w:rPr>
          <w:rFonts w:ascii="Century" w:hAnsi="Century"/>
          <w:i/>
          <w:iCs/>
          <w:sz w:val="22"/>
          <w:szCs w:val="22"/>
        </w:rPr>
        <w:t>utilizing</w:t>
      </w:r>
      <w:r w:rsidR="00FD3DE6" w:rsidRPr="00342D3F">
        <w:rPr>
          <w:rFonts w:ascii="Century" w:hAnsi="Century"/>
          <w:i/>
          <w:iCs/>
          <w:sz w:val="22"/>
          <w:szCs w:val="22"/>
        </w:rPr>
        <w:t xml:space="preserve"> magneti</w:t>
      </w:r>
      <w:r w:rsidR="005B0955">
        <w:rPr>
          <w:rFonts w:ascii="Century" w:hAnsi="Century"/>
          <w:i/>
          <w:iCs/>
          <w:sz w:val="22"/>
          <w:szCs w:val="22"/>
        </w:rPr>
        <w:t>zation</w:t>
      </w:r>
      <w:r w:rsidR="00FD3DE6" w:rsidRPr="00342D3F">
        <w:rPr>
          <w:rFonts w:ascii="Century" w:hAnsi="Century"/>
          <w:i/>
          <w:iCs/>
          <w:sz w:val="22"/>
          <w:szCs w:val="22"/>
        </w:rPr>
        <w:t xml:space="preserve"> transfer imaging</w:t>
      </w:r>
      <w:r w:rsidR="00B02E65">
        <w:rPr>
          <w:rFonts w:ascii="Century" w:hAnsi="Century"/>
          <w:i/>
          <w:iCs/>
          <w:sz w:val="22"/>
          <w:szCs w:val="22"/>
        </w:rPr>
        <w:t>.</w:t>
      </w:r>
    </w:p>
    <w:p w14:paraId="5FE296FC" w14:textId="400EBD21" w:rsidR="00FD3DE6" w:rsidRPr="00342D3F" w:rsidRDefault="00FD3DE6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/>
          <w:sz w:val="22"/>
          <w:szCs w:val="22"/>
        </w:rPr>
        <w:t xml:space="preserve">Role: </w:t>
      </w:r>
      <w:r w:rsidR="0093647B" w:rsidRPr="00342D3F">
        <w:rPr>
          <w:rFonts w:ascii="Century" w:hAnsi="Century"/>
          <w:sz w:val="22"/>
          <w:szCs w:val="22"/>
        </w:rPr>
        <w:t>Principal Investigator</w:t>
      </w:r>
    </w:p>
    <w:p w14:paraId="754986E2" w14:textId="0B9CA41E" w:rsidR="00FD3DE6" w:rsidRPr="00342D3F" w:rsidRDefault="00FD3DE6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/>
          <w:sz w:val="22"/>
          <w:szCs w:val="22"/>
        </w:rPr>
        <w:t>Total requested funds: ~$35,000.00</w:t>
      </w:r>
    </w:p>
    <w:p w14:paraId="7DF8429C" w14:textId="5DFEC703" w:rsidR="00FD3DE6" w:rsidRPr="00342D3F" w:rsidRDefault="00FD3DE6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/>
          <w:sz w:val="22"/>
          <w:szCs w:val="22"/>
        </w:rPr>
        <w:t>Status: In preparation</w:t>
      </w:r>
    </w:p>
    <w:p w14:paraId="22C9A6A0" w14:textId="4CF6DCC4" w:rsidR="005D3AC1" w:rsidRPr="00342D3F" w:rsidRDefault="005D3AC1" w:rsidP="0015201B">
      <w:p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/>
          <w:sz w:val="22"/>
          <w:szCs w:val="22"/>
        </w:rPr>
        <w:t xml:space="preserve">Conquer Chiari Foundation: </w:t>
      </w:r>
      <w:r w:rsidRPr="00342D3F">
        <w:rPr>
          <w:rFonts w:ascii="Century" w:hAnsi="Century" w:cs="Times New Roman"/>
          <w:i/>
          <w:iCs/>
          <w:sz w:val="22"/>
          <w:szCs w:val="22"/>
        </w:rPr>
        <w:t>High Resolution Diffusion Tensor Imaging of the Cerebellum and Brainstem in Type I Chiari Malformation: Associations with Cognitive Function and Symptomatology</w:t>
      </w:r>
      <w:r w:rsidR="00C14841" w:rsidRPr="00342D3F">
        <w:rPr>
          <w:rFonts w:ascii="Century" w:hAnsi="Century" w:cs="Times New Roman"/>
          <w:i/>
          <w:iCs/>
          <w:sz w:val="22"/>
          <w:szCs w:val="22"/>
        </w:rPr>
        <w:t>.</w:t>
      </w:r>
    </w:p>
    <w:p w14:paraId="6C545E5B" w14:textId="7D4A2227" w:rsidR="005D3AC1" w:rsidRPr="00342D3F" w:rsidRDefault="005D3AC1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/>
          <w:sz w:val="22"/>
          <w:szCs w:val="22"/>
        </w:rPr>
        <w:t xml:space="preserve">Role: </w:t>
      </w:r>
      <w:r w:rsidR="0093647B" w:rsidRPr="00342D3F">
        <w:rPr>
          <w:rFonts w:ascii="Century" w:hAnsi="Century"/>
          <w:sz w:val="22"/>
          <w:szCs w:val="22"/>
        </w:rPr>
        <w:t>Principal Investigator</w:t>
      </w:r>
    </w:p>
    <w:p w14:paraId="0C864CA7" w14:textId="4B383C7D" w:rsidR="005D3AC1" w:rsidRPr="00342D3F" w:rsidRDefault="005D3AC1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 w:cs="Times New Roman"/>
          <w:sz w:val="22"/>
          <w:szCs w:val="22"/>
        </w:rPr>
        <w:t>Total requested funds: $</w:t>
      </w:r>
      <w:r w:rsidR="00AE30A2" w:rsidRPr="00342D3F">
        <w:rPr>
          <w:rFonts w:ascii="Century" w:hAnsi="Century" w:cs="Times New Roman"/>
          <w:sz w:val="22"/>
          <w:szCs w:val="22"/>
        </w:rPr>
        <w:t>26,008.00</w:t>
      </w:r>
      <w:r w:rsidRPr="00342D3F">
        <w:rPr>
          <w:rFonts w:ascii="Century" w:hAnsi="Century" w:cs="Times New Roman"/>
          <w:sz w:val="22"/>
          <w:szCs w:val="22"/>
        </w:rPr>
        <w:tab/>
      </w:r>
      <w:r w:rsidRPr="00342D3F">
        <w:rPr>
          <w:rFonts w:ascii="Century" w:hAnsi="Century" w:cs="Times New Roman"/>
          <w:sz w:val="22"/>
          <w:szCs w:val="22"/>
        </w:rPr>
        <w:tab/>
        <w:t>PI Award amount: $1</w:t>
      </w:r>
      <w:r w:rsidR="00AE30A2" w:rsidRPr="00342D3F">
        <w:rPr>
          <w:rFonts w:ascii="Century" w:hAnsi="Century" w:cs="Times New Roman"/>
          <w:sz w:val="22"/>
          <w:szCs w:val="22"/>
        </w:rPr>
        <w:t>6,088</w:t>
      </w:r>
      <w:r w:rsidRPr="00342D3F">
        <w:rPr>
          <w:rFonts w:ascii="Century" w:hAnsi="Century" w:cs="Times New Roman"/>
          <w:sz w:val="22"/>
          <w:szCs w:val="22"/>
        </w:rPr>
        <w:t>.00</w:t>
      </w:r>
    </w:p>
    <w:p w14:paraId="05AAF69C" w14:textId="275F9034" w:rsidR="005D3AC1" w:rsidRPr="00342D3F" w:rsidRDefault="005D3AC1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 w:cs="Times New Roman"/>
          <w:sz w:val="22"/>
          <w:szCs w:val="22"/>
        </w:rPr>
        <w:t>Status: Funded</w:t>
      </w:r>
    </w:p>
    <w:p w14:paraId="29DD0CD6" w14:textId="3F47B0D0" w:rsidR="00A31EB0" w:rsidRPr="00342D3F" w:rsidRDefault="00FD3DE6" w:rsidP="00D83983">
      <w:p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 w:cs="Tahoma"/>
          <w:sz w:val="22"/>
          <w:szCs w:val="22"/>
        </w:rPr>
        <w:t xml:space="preserve">NIH </w:t>
      </w:r>
      <w:r w:rsidR="001E6EB3" w:rsidRPr="00342D3F">
        <w:rPr>
          <w:rFonts w:ascii="Century" w:hAnsi="Century" w:cs="Tahoma"/>
          <w:sz w:val="22"/>
          <w:szCs w:val="22"/>
        </w:rPr>
        <w:t xml:space="preserve">R01: </w:t>
      </w:r>
      <w:r w:rsidR="00174055" w:rsidRPr="00342D3F">
        <w:rPr>
          <w:rFonts w:ascii="Century" w:hAnsi="Century"/>
          <w:i/>
          <w:iCs/>
          <w:sz w:val="22"/>
          <w:szCs w:val="22"/>
        </w:rPr>
        <w:t>Longitudinal Influence of Adult Age and Isolation on Chiari Malformation Symptom</w:t>
      </w:r>
      <w:r w:rsidR="005D3AC1" w:rsidRPr="00342D3F">
        <w:rPr>
          <w:rFonts w:ascii="Century" w:hAnsi="Century"/>
          <w:i/>
          <w:iCs/>
          <w:sz w:val="22"/>
          <w:szCs w:val="22"/>
        </w:rPr>
        <w:t>s</w:t>
      </w:r>
      <w:r w:rsidR="001E6EB3" w:rsidRPr="00342D3F">
        <w:rPr>
          <w:rFonts w:ascii="Century" w:hAnsi="Century"/>
          <w:i/>
          <w:iCs/>
          <w:sz w:val="22"/>
          <w:szCs w:val="22"/>
        </w:rPr>
        <w:t>.</w:t>
      </w:r>
    </w:p>
    <w:p w14:paraId="3AF3FBBF" w14:textId="311013A1" w:rsidR="005D3AC1" w:rsidRPr="00342D3F" w:rsidRDefault="005D3AC1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/>
          <w:sz w:val="22"/>
          <w:szCs w:val="22"/>
        </w:rPr>
        <w:lastRenderedPageBreak/>
        <w:t>Role: Co-</w:t>
      </w:r>
      <w:r w:rsidR="0093647B" w:rsidRPr="00342D3F">
        <w:rPr>
          <w:rFonts w:ascii="Century" w:hAnsi="Century"/>
          <w:sz w:val="22"/>
          <w:szCs w:val="22"/>
        </w:rPr>
        <w:t>Principal Investigator</w:t>
      </w:r>
    </w:p>
    <w:p w14:paraId="57A26B85" w14:textId="388AA59B" w:rsidR="00A31EB0" w:rsidRPr="00342D3F" w:rsidRDefault="00A31EB0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 w:cs="Tahoma"/>
          <w:sz w:val="22"/>
          <w:szCs w:val="22"/>
        </w:rPr>
        <w:t>Total requested funds: $</w:t>
      </w:r>
      <w:r w:rsidR="006C5F5B" w:rsidRPr="00342D3F">
        <w:rPr>
          <w:rFonts w:ascii="Century" w:hAnsi="Century" w:cs="Tahoma"/>
          <w:sz w:val="22"/>
          <w:szCs w:val="22"/>
        </w:rPr>
        <w:t>3,828,374.00</w:t>
      </w:r>
      <w:r w:rsidRPr="00342D3F">
        <w:rPr>
          <w:rFonts w:ascii="Century" w:hAnsi="Century" w:cs="Tahoma"/>
          <w:sz w:val="22"/>
          <w:szCs w:val="22"/>
        </w:rPr>
        <w:tab/>
        <w:t>Sub-award amount: $131,256.00</w:t>
      </w:r>
    </w:p>
    <w:p w14:paraId="7CE5E44F" w14:textId="2E9036F9" w:rsidR="001E6EB3" w:rsidRPr="00342D3F" w:rsidRDefault="005D3AC1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 w:cs="Times New Roman"/>
          <w:sz w:val="22"/>
          <w:szCs w:val="22"/>
        </w:rPr>
        <w:t xml:space="preserve">Status: </w:t>
      </w:r>
      <w:r w:rsidR="00CE2FD4" w:rsidRPr="00342D3F">
        <w:rPr>
          <w:rFonts w:ascii="Century" w:hAnsi="Century" w:cs="Tahoma"/>
          <w:sz w:val="22"/>
          <w:szCs w:val="22"/>
        </w:rPr>
        <w:t>Not funded</w:t>
      </w:r>
      <w:r w:rsidR="001E6EB3" w:rsidRPr="00342D3F">
        <w:rPr>
          <w:rFonts w:ascii="Century" w:hAnsi="Century" w:cs="Tahoma"/>
          <w:sz w:val="22"/>
          <w:szCs w:val="22"/>
        </w:rPr>
        <w:tab/>
      </w:r>
    </w:p>
    <w:p w14:paraId="1C37EC4C" w14:textId="2FEFA767" w:rsidR="00A31EB0" w:rsidRPr="00342D3F" w:rsidRDefault="00FD3DE6" w:rsidP="00D83983">
      <w:pPr>
        <w:spacing w:after="120" w:line="240" w:lineRule="auto"/>
        <w:rPr>
          <w:rFonts w:ascii="Century" w:hAnsi="Century" w:cs="Tahoma"/>
          <w:sz w:val="22"/>
          <w:szCs w:val="22"/>
        </w:rPr>
      </w:pPr>
      <w:r w:rsidRPr="00342D3F">
        <w:rPr>
          <w:rFonts w:ascii="Century" w:hAnsi="Century" w:cs="Tahoma"/>
          <w:sz w:val="22"/>
          <w:szCs w:val="22"/>
        </w:rPr>
        <w:t xml:space="preserve">NIH </w:t>
      </w:r>
      <w:r w:rsidR="002842FC" w:rsidRPr="00342D3F">
        <w:rPr>
          <w:rFonts w:ascii="Century" w:hAnsi="Century" w:cs="Tahoma"/>
          <w:sz w:val="22"/>
          <w:szCs w:val="22"/>
        </w:rPr>
        <w:t xml:space="preserve">R01: </w:t>
      </w:r>
      <w:r w:rsidR="002842FC" w:rsidRPr="00342D3F">
        <w:rPr>
          <w:rFonts w:ascii="Century" w:hAnsi="Century" w:cs="Tahoma"/>
          <w:i/>
          <w:iCs/>
          <w:sz w:val="22"/>
          <w:szCs w:val="22"/>
        </w:rPr>
        <w:t>Natural History of Middle Adulthood in Chiari Malformation Type I.</w:t>
      </w:r>
    </w:p>
    <w:p w14:paraId="1AAD5337" w14:textId="50CDE6DF" w:rsidR="005D3AC1" w:rsidRPr="00342D3F" w:rsidRDefault="005D3AC1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 w:cs="Tahoma"/>
          <w:sz w:val="22"/>
          <w:szCs w:val="22"/>
        </w:rPr>
      </w:pPr>
      <w:r w:rsidRPr="00342D3F">
        <w:rPr>
          <w:rFonts w:ascii="Century" w:hAnsi="Century" w:cs="Tahoma"/>
          <w:sz w:val="22"/>
          <w:szCs w:val="22"/>
        </w:rPr>
        <w:t>Role: Co-</w:t>
      </w:r>
      <w:r w:rsidR="0093647B" w:rsidRPr="00342D3F">
        <w:rPr>
          <w:rFonts w:ascii="Century" w:hAnsi="Century"/>
          <w:sz w:val="22"/>
          <w:szCs w:val="22"/>
        </w:rPr>
        <w:t>Principal Investigator</w:t>
      </w:r>
    </w:p>
    <w:p w14:paraId="29C0D36C" w14:textId="520EBE74" w:rsidR="00A31EB0" w:rsidRPr="00342D3F" w:rsidRDefault="00704254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 w:cs="Tahoma"/>
          <w:sz w:val="22"/>
          <w:szCs w:val="22"/>
        </w:rPr>
      </w:pPr>
      <w:r w:rsidRPr="00342D3F">
        <w:rPr>
          <w:rFonts w:ascii="Century" w:hAnsi="Century" w:cs="Tahoma"/>
          <w:sz w:val="22"/>
          <w:szCs w:val="22"/>
        </w:rPr>
        <w:t>Total requested funds: $3,830,288.00</w:t>
      </w:r>
      <w:r w:rsidRPr="00342D3F">
        <w:rPr>
          <w:rFonts w:ascii="Century" w:hAnsi="Century" w:cs="Tahoma"/>
          <w:sz w:val="22"/>
          <w:szCs w:val="22"/>
        </w:rPr>
        <w:tab/>
        <w:t>Sub-award amount: $130,512.00</w:t>
      </w:r>
    </w:p>
    <w:p w14:paraId="32A0D51B" w14:textId="6D99C945" w:rsidR="00704254" w:rsidRPr="00342D3F" w:rsidRDefault="005D3AC1" w:rsidP="0015201B">
      <w:pPr>
        <w:pStyle w:val="ListParagraph"/>
        <w:numPr>
          <w:ilvl w:val="0"/>
          <w:numId w:val="2"/>
        </w:numPr>
        <w:spacing w:after="120" w:line="240" w:lineRule="auto"/>
        <w:rPr>
          <w:rFonts w:ascii="Century" w:hAnsi="Century"/>
          <w:i/>
          <w:iCs/>
          <w:sz w:val="22"/>
          <w:szCs w:val="22"/>
        </w:rPr>
      </w:pPr>
      <w:r w:rsidRPr="00342D3F">
        <w:rPr>
          <w:rFonts w:ascii="Century" w:hAnsi="Century" w:cs="Times New Roman"/>
          <w:sz w:val="22"/>
          <w:szCs w:val="22"/>
        </w:rPr>
        <w:t xml:space="preserve">Status: </w:t>
      </w:r>
      <w:r w:rsidR="00CE2FD4" w:rsidRPr="00342D3F">
        <w:rPr>
          <w:rFonts w:ascii="Century" w:hAnsi="Century" w:cs="Tahoma"/>
          <w:sz w:val="22"/>
          <w:szCs w:val="22"/>
        </w:rPr>
        <w:t>Not funded</w:t>
      </w:r>
    </w:p>
    <w:p w14:paraId="31BDCE09" w14:textId="77777777" w:rsidR="00A40C21" w:rsidRDefault="00A40C21" w:rsidP="00F712EB">
      <w:pPr>
        <w:spacing w:after="0" w:line="240" w:lineRule="auto"/>
        <w:rPr>
          <w:rFonts w:ascii="Century" w:hAnsi="Century" w:cs="Tahoma"/>
          <w:b/>
          <w:sz w:val="28"/>
          <w:szCs w:val="22"/>
          <w:u w:val="single"/>
        </w:rPr>
      </w:pPr>
    </w:p>
    <w:p w14:paraId="3B3299F6" w14:textId="00207923" w:rsidR="00C433E9" w:rsidRPr="00095161" w:rsidRDefault="00C433E9" w:rsidP="00C433E9">
      <w:pPr>
        <w:tabs>
          <w:tab w:val="clear" w:pos="709"/>
          <w:tab w:val="left" w:pos="720"/>
        </w:tabs>
        <w:spacing w:after="0" w:line="240" w:lineRule="auto"/>
        <w:ind w:left="720" w:hanging="720"/>
        <w:rPr>
          <w:rFonts w:ascii="Century" w:hAnsi="Century" w:cs="Tahoma"/>
          <w:sz w:val="22"/>
          <w:szCs w:val="22"/>
        </w:rPr>
      </w:pPr>
      <w:r w:rsidRPr="00095161">
        <w:rPr>
          <w:rFonts w:ascii="Century" w:hAnsi="Century" w:cs="Tahoma"/>
          <w:b/>
          <w:sz w:val="28"/>
          <w:szCs w:val="22"/>
          <w:u w:val="single"/>
        </w:rPr>
        <w:t>Peer review responsibilities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4410"/>
        <w:gridCol w:w="3150"/>
      </w:tblGrid>
      <w:tr w:rsidR="00C433E9" w:rsidRPr="00095161" w14:paraId="19158AB8" w14:textId="77777777" w:rsidTr="008232D6">
        <w:tc>
          <w:tcPr>
            <w:tcW w:w="3240" w:type="dxa"/>
          </w:tcPr>
          <w:p w14:paraId="1F493E32" w14:textId="77777777" w:rsidR="00C433E9" w:rsidRPr="00095161" w:rsidRDefault="00C433E9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095161">
              <w:rPr>
                <w:rFonts w:ascii="Century" w:hAnsi="Century" w:cs="Tahoma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4410" w:type="dxa"/>
          </w:tcPr>
          <w:p w14:paraId="57E3D71C" w14:textId="67195C91" w:rsidR="00C433E9" w:rsidRPr="00095161" w:rsidRDefault="00C433E9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095161">
              <w:rPr>
                <w:rFonts w:ascii="Century" w:hAnsi="Century" w:cs="Tahoma"/>
                <w:b/>
                <w:bCs/>
                <w:sz w:val="22"/>
                <w:szCs w:val="22"/>
              </w:rPr>
              <w:t>Journal(s)</w:t>
            </w:r>
          </w:p>
        </w:tc>
        <w:tc>
          <w:tcPr>
            <w:tcW w:w="3150" w:type="dxa"/>
          </w:tcPr>
          <w:p w14:paraId="5AC029EF" w14:textId="77777777" w:rsidR="00C433E9" w:rsidRPr="00095161" w:rsidRDefault="00C433E9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095161">
              <w:rPr>
                <w:rFonts w:ascii="Century" w:hAnsi="Century" w:cs="Tahoma"/>
                <w:b/>
                <w:bCs/>
                <w:sz w:val="22"/>
                <w:szCs w:val="22"/>
              </w:rPr>
              <w:t>Year(s)</w:t>
            </w:r>
          </w:p>
        </w:tc>
      </w:tr>
      <w:tr w:rsidR="00C433E9" w:rsidRPr="00095161" w14:paraId="4C847822" w14:textId="77777777" w:rsidTr="008B212D">
        <w:trPr>
          <w:trHeight w:val="720"/>
        </w:trPr>
        <w:tc>
          <w:tcPr>
            <w:tcW w:w="3240" w:type="dxa"/>
          </w:tcPr>
          <w:p w14:paraId="6A7786F7" w14:textId="5C3C20BF" w:rsidR="00C433E9" w:rsidRPr="00095161" w:rsidRDefault="00C433E9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Review Editor</w:t>
            </w:r>
          </w:p>
        </w:tc>
        <w:tc>
          <w:tcPr>
            <w:tcW w:w="4410" w:type="dxa"/>
          </w:tcPr>
          <w:p w14:paraId="06818E92" w14:textId="219A2DB5" w:rsidR="00C433E9" w:rsidRPr="00095161" w:rsidRDefault="00C433E9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 xml:space="preserve">Frontiers in </w:t>
            </w:r>
            <w:r w:rsidR="00B95CE3">
              <w:rPr>
                <w:rFonts w:ascii="Century" w:hAnsi="Century" w:cs="Tahoma"/>
                <w:sz w:val="22"/>
                <w:szCs w:val="22"/>
              </w:rPr>
              <w:t>Cognitive Science: Attention</w:t>
            </w:r>
          </w:p>
        </w:tc>
        <w:tc>
          <w:tcPr>
            <w:tcW w:w="3150" w:type="dxa"/>
          </w:tcPr>
          <w:p w14:paraId="33472C8A" w14:textId="578E5D53" w:rsidR="00C433E9" w:rsidRPr="00095161" w:rsidRDefault="00C433E9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2022-present</w:t>
            </w:r>
          </w:p>
        </w:tc>
      </w:tr>
      <w:tr w:rsidR="00C433E9" w:rsidRPr="00095161" w14:paraId="25F84FAF" w14:textId="77777777" w:rsidTr="008B212D">
        <w:trPr>
          <w:trHeight w:val="720"/>
        </w:trPr>
        <w:tc>
          <w:tcPr>
            <w:tcW w:w="3240" w:type="dxa"/>
          </w:tcPr>
          <w:p w14:paraId="11018D91" w14:textId="6CF9B693" w:rsidR="00C433E9" w:rsidRPr="00095161" w:rsidRDefault="00C433E9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Consulting Editor</w:t>
            </w:r>
          </w:p>
        </w:tc>
        <w:tc>
          <w:tcPr>
            <w:tcW w:w="4410" w:type="dxa"/>
          </w:tcPr>
          <w:p w14:paraId="03A0A5A8" w14:textId="3CF23F54" w:rsidR="00C433E9" w:rsidRPr="00095161" w:rsidRDefault="00C433E9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Experimental Aging Research</w:t>
            </w:r>
          </w:p>
        </w:tc>
        <w:tc>
          <w:tcPr>
            <w:tcW w:w="3150" w:type="dxa"/>
          </w:tcPr>
          <w:p w14:paraId="44FFD76D" w14:textId="2E1791A2" w:rsidR="00C433E9" w:rsidRPr="00095161" w:rsidRDefault="00C433E9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2020-present</w:t>
            </w:r>
          </w:p>
        </w:tc>
      </w:tr>
      <w:tr w:rsidR="00C433E9" w:rsidRPr="00C433E9" w14:paraId="5BF707F7" w14:textId="77777777" w:rsidTr="008B212D">
        <w:trPr>
          <w:trHeight w:val="720"/>
        </w:trPr>
        <w:tc>
          <w:tcPr>
            <w:tcW w:w="3240" w:type="dxa"/>
          </w:tcPr>
          <w:p w14:paraId="4215B34F" w14:textId="4C193EF4" w:rsidR="00C433E9" w:rsidRPr="00095161" w:rsidRDefault="00C433E9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 xml:space="preserve">Ad </w:t>
            </w:r>
            <w:r w:rsidR="005B3611">
              <w:rPr>
                <w:rFonts w:ascii="Century" w:hAnsi="Century" w:cs="Tahoma"/>
                <w:sz w:val="22"/>
                <w:szCs w:val="22"/>
              </w:rPr>
              <w:t>h</w:t>
            </w:r>
            <w:r w:rsidRPr="00095161">
              <w:rPr>
                <w:rFonts w:ascii="Century" w:hAnsi="Century" w:cs="Tahoma"/>
                <w:sz w:val="22"/>
                <w:szCs w:val="22"/>
              </w:rPr>
              <w:t>oc Reviewer</w:t>
            </w:r>
          </w:p>
        </w:tc>
        <w:tc>
          <w:tcPr>
            <w:tcW w:w="4410" w:type="dxa"/>
          </w:tcPr>
          <w:p w14:paraId="0C6DB5A1" w14:textId="3032D9BC" w:rsidR="00AC7D21" w:rsidRDefault="00AC7D21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Attention, Perception, and Psychophysics</w:t>
            </w:r>
          </w:p>
          <w:p w14:paraId="15F3A3D8" w14:textId="6E78FE0A" w:rsidR="00AC7D21" w:rsidRDefault="00AC7D21" w:rsidP="00AC7D2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Developmental Cognitive Neuroscience</w:t>
            </w:r>
          </w:p>
          <w:p w14:paraId="494BEF23" w14:textId="2DD458FD" w:rsidR="00AC7D21" w:rsidRDefault="00AC7D21" w:rsidP="00AC7D2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Experimental Aging Research</w:t>
            </w:r>
          </w:p>
          <w:p w14:paraId="39BF68C1" w14:textId="0AF738D5" w:rsidR="00AC7D21" w:rsidRDefault="00AC7D21" w:rsidP="00AC7D2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Fluids and Barriers of the CNS</w:t>
            </w:r>
          </w:p>
          <w:p w14:paraId="7F22894E" w14:textId="77777777" w:rsidR="00AC7D21" w:rsidRDefault="00AC7D21" w:rsidP="00AC7D2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Frontiers in Neurology</w:t>
            </w:r>
          </w:p>
          <w:p w14:paraId="503615E5" w14:textId="77777777" w:rsidR="00AC7D21" w:rsidRDefault="00AC7D21" w:rsidP="00AC7D2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Frontiers in Psychology</w:t>
            </w:r>
          </w:p>
          <w:p w14:paraId="610935B5" w14:textId="192D71CF" w:rsidR="00AC7D21" w:rsidRDefault="00C433E9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JAMA</w:t>
            </w:r>
          </w:p>
          <w:p w14:paraId="70331B37" w14:textId="72A5D862" w:rsidR="00AC7D21" w:rsidRDefault="00AC7D21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Journal of Cognitive Psychology</w:t>
            </w:r>
          </w:p>
          <w:p w14:paraId="4D7EE7BE" w14:textId="3664AB97" w:rsidR="00AC7D21" w:rsidRDefault="00AC7D21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Psychological Reports</w:t>
            </w:r>
          </w:p>
          <w:p w14:paraId="7A9B97B3" w14:textId="500E3E75" w:rsidR="00AC7D21" w:rsidRDefault="00C433E9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Scientific Reports</w:t>
            </w:r>
          </w:p>
          <w:p w14:paraId="3EBFAADA" w14:textId="77777777" w:rsidR="00AC7D21" w:rsidRDefault="00C433E9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Social Neuroscience</w:t>
            </w:r>
          </w:p>
          <w:p w14:paraId="022E4B86" w14:textId="77777777" w:rsidR="00C433E9" w:rsidRDefault="00C433E9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Public Library of Science (</w:t>
            </w:r>
            <w:proofErr w:type="spellStart"/>
            <w:r w:rsidRPr="00095161">
              <w:rPr>
                <w:rFonts w:ascii="Century" w:hAnsi="Century" w:cs="Tahoma"/>
                <w:sz w:val="22"/>
                <w:szCs w:val="22"/>
              </w:rPr>
              <w:t>PLoS</w:t>
            </w:r>
            <w:proofErr w:type="spellEnd"/>
            <w:r w:rsidRPr="00095161">
              <w:rPr>
                <w:rFonts w:ascii="Century" w:hAnsi="Century" w:cs="Tahoma"/>
                <w:sz w:val="22"/>
                <w:szCs w:val="22"/>
              </w:rPr>
              <w:t>)</w:t>
            </w:r>
          </w:p>
          <w:p w14:paraId="558CA328" w14:textId="4E2B22FF" w:rsidR="00AC7D21" w:rsidRPr="00095161" w:rsidRDefault="00AC7D21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World Neurosurgery</w:t>
            </w:r>
          </w:p>
        </w:tc>
        <w:tc>
          <w:tcPr>
            <w:tcW w:w="3150" w:type="dxa"/>
          </w:tcPr>
          <w:p w14:paraId="0F5C1DFC" w14:textId="5C831BD3" w:rsidR="00C433E9" w:rsidRPr="00C433E9" w:rsidRDefault="00C433E9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095161">
              <w:rPr>
                <w:rFonts w:ascii="Century" w:hAnsi="Century" w:cs="Tahoma"/>
                <w:sz w:val="22"/>
                <w:szCs w:val="22"/>
              </w:rPr>
              <w:t>2014-present</w:t>
            </w:r>
          </w:p>
        </w:tc>
      </w:tr>
    </w:tbl>
    <w:p w14:paraId="340EEC2C" w14:textId="77777777" w:rsidR="008B212D" w:rsidRDefault="008B212D" w:rsidP="00F537D0">
      <w:pPr>
        <w:spacing w:after="0" w:line="240" w:lineRule="auto"/>
        <w:rPr>
          <w:rFonts w:ascii="Century" w:hAnsi="Century" w:cs="Tahoma"/>
          <w:b/>
          <w:sz w:val="28"/>
          <w:szCs w:val="22"/>
          <w:highlight w:val="yellow"/>
          <w:u w:val="single"/>
        </w:rPr>
      </w:pPr>
    </w:p>
    <w:p w14:paraId="12A8E105" w14:textId="77777777" w:rsidR="008B212D" w:rsidRPr="008B212D" w:rsidRDefault="008B212D" w:rsidP="008B212D">
      <w:pPr>
        <w:spacing w:after="0" w:line="240" w:lineRule="auto"/>
        <w:rPr>
          <w:rFonts w:ascii="Century" w:hAnsi="Century" w:cs="Tahoma"/>
          <w:b/>
          <w:sz w:val="28"/>
          <w:szCs w:val="22"/>
          <w:u w:val="single"/>
        </w:rPr>
      </w:pPr>
      <w:r w:rsidRPr="008B212D">
        <w:rPr>
          <w:rFonts w:ascii="Century" w:hAnsi="Century" w:cs="Tahoma"/>
          <w:b/>
          <w:sz w:val="28"/>
          <w:szCs w:val="22"/>
          <w:u w:val="single"/>
        </w:rPr>
        <w:t>Teaching experience</w:t>
      </w:r>
    </w:p>
    <w:tbl>
      <w:tblPr>
        <w:tblStyle w:val="TableGrid"/>
        <w:tblW w:w="9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140"/>
        <w:gridCol w:w="2070"/>
        <w:gridCol w:w="1664"/>
      </w:tblGrid>
      <w:tr w:rsidR="004D0E9C" w:rsidRPr="008B212D" w14:paraId="26F90867" w14:textId="77777777" w:rsidTr="004D0E9C">
        <w:trPr>
          <w:trHeight w:val="315"/>
        </w:trPr>
        <w:tc>
          <w:tcPr>
            <w:tcW w:w="1440" w:type="dxa"/>
          </w:tcPr>
          <w:p w14:paraId="4E9721FE" w14:textId="4B150DA0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8B212D">
              <w:rPr>
                <w:rFonts w:ascii="Century" w:hAnsi="Century" w:cs="Tahoma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4140" w:type="dxa"/>
          </w:tcPr>
          <w:p w14:paraId="16FFED7C" w14:textId="46030826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8B212D">
              <w:rPr>
                <w:rFonts w:ascii="Century" w:hAnsi="Century" w:cs="Tahoma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070" w:type="dxa"/>
          </w:tcPr>
          <w:p w14:paraId="73466A36" w14:textId="21C86580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8B212D">
              <w:rPr>
                <w:rFonts w:ascii="Century" w:hAnsi="Century" w:cs="Tahoma"/>
                <w:b/>
                <w:bCs/>
                <w:sz w:val="22"/>
                <w:szCs w:val="22"/>
              </w:rPr>
              <w:t>University</w:t>
            </w:r>
          </w:p>
        </w:tc>
        <w:tc>
          <w:tcPr>
            <w:tcW w:w="1664" w:type="dxa"/>
          </w:tcPr>
          <w:p w14:paraId="6F659459" w14:textId="55351DF4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8B212D">
              <w:rPr>
                <w:rFonts w:ascii="Century" w:hAnsi="Century" w:cs="Tahoma"/>
                <w:b/>
                <w:bCs/>
                <w:sz w:val="22"/>
                <w:szCs w:val="22"/>
              </w:rPr>
              <w:t>Year(s)</w:t>
            </w:r>
          </w:p>
        </w:tc>
      </w:tr>
      <w:tr w:rsidR="004D0E9C" w:rsidRPr="008B212D" w14:paraId="4989B9D9" w14:textId="77777777" w:rsidTr="004D0E9C">
        <w:trPr>
          <w:trHeight w:val="720"/>
        </w:trPr>
        <w:tc>
          <w:tcPr>
            <w:tcW w:w="1440" w:type="dxa"/>
          </w:tcPr>
          <w:p w14:paraId="3AC42AD0" w14:textId="61261795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Associate Professor</w:t>
            </w:r>
          </w:p>
        </w:tc>
        <w:tc>
          <w:tcPr>
            <w:tcW w:w="4140" w:type="dxa"/>
          </w:tcPr>
          <w:p w14:paraId="12AB4DC6" w14:textId="06A76A9A" w:rsidR="008B212D" w:rsidRPr="008B212D" w:rsidRDefault="008B212D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Psychology 6640: Thesis Research</w:t>
            </w:r>
          </w:p>
        </w:tc>
        <w:tc>
          <w:tcPr>
            <w:tcW w:w="2070" w:type="dxa"/>
          </w:tcPr>
          <w:p w14:paraId="50D36119" w14:textId="40A09D65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5840D073" w14:textId="6EFC2185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2023-present</w:t>
            </w:r>
          </w:p>
        </w:tc>
      </w:tr>
      <w:tr w:rsidR="004D0E9C" w:rsidRPr="008B212D" w14:paraId="42E138CC" w14:textId="77777777" w:rsidTr="004D0E9C">
        <w:trPr>
          <w:trHeight w:val="720"/>
        </w:trPr>
        <w:tc>
          <w:tcPr>
            <w:tcW w:w="1440" w:type="dxa"/>
          </w:tcPr>
          <w:p w14:paraId="1B1B1B03" w14:textId="3E002F9A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Associate Professor</w:t>
            </w:r>
          </w:p>
        </w:tc>
        <w:tc>
          <w:tcPr>
            <w:tcW w:w="4140" w:type="dxa"/>
          </w:tcPr>
          <w:p w14:paraId="79E804D9" w14:textId="7660097D" w:rsidR="008B212D" w:rsidRPr="008B212D" w:rsidRDefault="008B212D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Psychology 6600: Independent Research in Psychology</w:t>
            </w:r>
          </w:p>
        </w:tc>
        <w:tc>
          <w:tcPr>
            <w:tcW w:w="2070" w:type="dxa"/>
          </w:tcPr>
          <w:p w14:paraId="550EF2F7" w14:textId="6CC30B13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398BCA6B" w14:textId="5EC9ACCF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2023-present</w:t>
            </w:r>
          </w:p>
        </w:tc>
      </w:tr>
      <w:tr w:rsidR="004D0E9C" w:rsidRPr="008B212D" w14:paraId="1C1D34DD" w14:textId="77777777" w:rsidTr="004D0E9C">
        <w:trPr>
          <w:trHeight w:val="720"/>
        </w:trPr>
        <w:tc>
          <w:tcPr>
            <w:tcW w:w="1440" w:type="dxa"/>
          </w:tcPr>
          <w:p w14:paraId="28918B3F" w14:textId="282EFB51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Associate Professor</w:t>
            </w:r>
          </w:p>
        </w:tc>
        <w:tc>
          <w:tcPr>
            <w:tcW w:w="4140" w:type="dxa"/>
          </w:tcPr>
          <w:p w14:paraId="7297AF59" w14:textId="36AA9092" w:rsidR="008B212D" w:rsidRPr="008B212D" w:rsidRDefault="008B212D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Psychology 6590: Literature Review and Reading in Psychology</w:t>
            </w:r>
          </w:p>
        </w:tc>
        <w:tc>
          <w:tcPr>
            <w:tcW w:w="2070" w:type="dxa"/>
          </w:tcPr>
          <w:p w14:paraId="402EE3C4" w14:textId="118CBA83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61E4A866" w14:textId="79F77B8E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2023-present</w:t>
            </w:r>
          </w:p>
        </w:tc>
      </w:tr>
      <w:tr w:rsidR="004D0E9C" w:rsidRPr="008B212D" w14:paraId="5B9C79B8" w14:textId="77777777" w:rsidTr="004D0E9C">
        <w:trPr>
          <w:trHeight w:val="720"/>
        </w:trPr>
        <w:tc>
          <w:tcPr>
            <w:tcW w:w="1440" w:type="dxa"/>
          </w:tcPr>
          <w:p w14:paraId="39A39991" w14:textId="2D6C1A22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lastRenderedPageBreak/>
              <w:t>Associate Professor</w:t>
            </w:r>
          </w:p>
        </w:tc>
        <w:tc>
          <w:tcPr>
            <w:tcW w:w="4140" w:type="dxa"/>
          </w:tcPr>
          <w:p w14:paraId="54471D27" w14:textId="02349D98" w:rsidR="008B212D" w:rsidRPr="008B212D" w:rsidRDefault="008B212D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Psychology 6570: Quasi-experimental Design in Behavioral Science</w:t>
            </w:r>
          </w:p>
        </w:tc>
        <w:tc>
          <w:tcPr>
            <w:tcW w:w="2070" w:type="dxa"/>
          </w:tcPr>
          <w:p w14:paraId="473633F7" w14:textId="5EDBE890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0574598F" w14:textId="264BE82E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2023-present</w:t>
            </w:r>
          </w:p>
        </w:tc>
      </w:tr>
      <w:tr w:rsidR="004D0E9C" w:rsidRPr="008B212D" w14:paraId="270B04D2" w14:textId="77777777" w:rsidTr="004D0E9C">
        <w:trPr>
          <w:trHeight w:val="720"/>
        </w:trPr>
        <w:tc>
          <w:tcPr>
            <w:tcW w:w="1440" w:type="dxa"/>
          </w:tcPr>
          <w:p w14:paraId="30D723CD" w14:textId="27335DAC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Associate Professor</w:t>
            </w:r>
          </w:p>
        </w:tc>
        <w:tc>
          <w:tcPr>
            <w:tcW w:w="4140" w:type="dxa"/>
          </w:tcPr>
          <w:p w14:paraId="48852FB0" w14:textId="2F101D99" w:rsidR="008B212D" w:rsidRPr="008B212D" w:rsidRDefault="008B212D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 xml:space="preserve">Psychology 4630/5630: Death &amp; </w:t>
            </w:r>
            <w:proofErr w:type="gramStart"/>
            <w:r w:rsidRPr="008B212D">
              <w:rPr>
                <w:rFonts w:ascii="Century" w:hAnsi="Century" w:cs="Tahoma"/>
                <w:sz w:val="22"/>
                <w:szCs w:val="22"/>
              </w:rPr>
              <w:t>Dying</w:t>
            </w:r>
            <w:proofErr w:type="gramEnd"/>
          </w:p>
        </w:tc>
        <w:tc>
          <w:tcPr>
            <w:tcW w:w="2070" w:type="dxa"/>
          </w:tcPr>
          <w:p w14:paraId="38833FF7" w14:textId="3575C643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1E39B615" w14:textId="4916EE46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2023-present</w:t>
            </w:r>
          </w:p>
        </w:tc>
      </w:tr>
      <w:tr w:rsidR="004D0E9C" w:rsidRPr="008B212D" w14:paraId="58B92FDC" w14:textId="77777777" w:rsidTr="004D0E9C">
        <w:trPr>
          <w:trHeight w:val="720"/>
        </w:trPr>
        <w:tc>
          <w:tcPr>
            <w:tcW w:w="1440" w:type="dxa"/>
          </w:tcPr>
          <w:p w14:paraId="206E60E2" w14:textId="789D68B9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Associate Professor</w:t>
            </w:r>
          </w:p>
        </w:tc>
        <w:tc>
          <w:tcPr>
            <w:tcW w:w="4140" w:type="dxa"/>
          </w:tcPr>
          <w:p w14:paraId="45877626" w14:textId="3C500E88" w:rsidR="008B212D" w:rsidRPr="008B212D" w:rsidRDefault="008B212D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Psychology 4610/5610: Adult Development and Aging</w:t>
            </w:r>
          </w:p>
        </w:tc>
        <w:tc>
          <w:tcPr>
            <w:tcW w:w="2070" w:type="dxa"/>
          </w:tcPr>
          <w:p w14:paraId="78CC648C" w14:textId="0243CC0A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543A3968" w14:textId="0FBFCACD" w:rsidR="008B212D" w:rsidRPr="008B212D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8B212D">
              <w:rPr>
                <w:rFonts w:ascii="Century" w:hAnsi="Century" w:cs="Tahoma"/>
                <w:sz w:val="22"/>
                <w:szCs w:val="22"/>
              </w:rPr>
              <w:t>2023-present</w:t>
            </w:r>
          </w:p>
        </w:tc>
      </w:tr>
      <w:tr w:rsidR="004D0E9C" w:rsidRPr="008B212D" w14:paraId="62226D9F" w14:textId="77777777" w:rsidTr="004D0E9C">
        <w:trPr>
          <w:trHeight w:val="720"/>
        </w:trPr>
        <w:tc>
          <w:tcPr>
            <w:tcW w:w="1440" w:type="dxa"/>
          </w:tcPr>
          <w:p w14:paraId="26A4D42C" w14:textId="49C767DC" w:rsidR="008B212D" w:rsidRPr="004D0E9C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Associate Professor</w:t>
            </w:r>
          </w:p>
        </w:tc>
        <w:tc>
          <w:tcPr>
            <w:tcW w:w="4140" w:type="dxa"/>
          </w:tcPr>
          <w:p w14:paraId="1C6C62F2" w14:textId="4CE5F24A" w:rsidR="008B212D" w:rsidRPr="004D0E9C" w:rsidRDefault="008B212D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3990: Independent Research in Psychology</w:t>
            </w:r>
          </w:p>
        </w:tc>
        <w:tc>
          <w:tcPr>
            <w:tcW w:w="2070" w:type="dxa"/>
          </w:tcPr>
          <w:p w14:paraId="051C91EB" w14:textId="7DF74AFC" w:rsidR="008B212D" w:rsidRPr="004D0E9C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34169A19" w14:textId="4BD3C601" w:rsidR="008B212D" w:rsidRPr="004D0E9C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2023-present</w:t>
            </w:r>
          </w:p>
        </w:tc>
      </w:tr>
      <w:tr w:rsidR="004D0E9C" w:rsidRPr="00342D3F" w14:paraId="0F334C3B" w14:textId="77777777" w:rsidTr="004D0E9C">
        <w:trPr>
          <w:trHeight w:val="720"/>
        </w:trPr>
        <w:tc>
          <w:tcPr>
            <w:tcW w:w="1440" w:type="dxa"/>
          </w:tcPr>
          <w:p w14:paraId="5993B112" w14:textId="01E836EC" w:rsidR="008B212D" w:rsidRPr="004D0E9C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Associate Professor</w:t>
            </w:r>
          </w:p>
        </w:tc>
        <w:tc>
          <w:tcPr>
            <w:tcW w:w="4140" w:type="dxa"/>
          </w:tcPr>
          <w:p w14:paraId="11FCDCFA" w14:textId="5E642B3C" w:rsidR="008B212D" w:rsidRPr="004D0E9C" w:rsidRDefault="008B212D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2000: Careers in Psychology Seminar</w:t>
            </w:r>
          </w:p>
        </w:tc>
        <w:tc>
          <w:tcPr>
            <w:tcW w:w="2070" w:type="dxa"/>
          </w:tcPr>
          <w:p w14:paraId="2CB629B4" w14:textId="54397FC4" w:rsidR="008B212D" w:rsidRPr="004D0E9C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636AB1C9" w14:textId="166002A9" w:rsidR="008B212D" w:rsidRPr="004D0E9C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2023-present</w:t>
            </w:r>
          </w:p>
        </w:tc>
      </w:tr>
      <w:tr w:rsidR="004D0E9C" w:rsidRPr="00342D3F" w14:paraId="2F743A50" w14:textId="77777777" w:rsidTr="004D0E9C">
        <w:trPr>
          <w:trHeight w:val="720"/>
        </w:trPr>
        <w:tc>
          <w:tcPr>
            <w:tcW w:w="1440" w:type="dxa"/>
          </w:tcPr>
          <w:p w14:paraId="0ABF736A" w14:textId="4D6AE0F6" w:rsidR="008B212D" w:rsidRPr="004D0E9C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Assistant Professor</w:t>
            </w:r>
          </w:p>
        </w:tc>
        <w:tc>
          <w:tcPr>
            <w:tcW w:w="4140" w:type="dxa"/>
          </w:tcPr>
          <w:p w14:paraId="6DBB6214" w14:textId="07DA6F4C" w:rsidR="008B212D" w:rsidRPr="004D0E9C" w:rsidRDefault="008B212D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6640: Thesis Research</w:t>
            </w:r>
          </w:p>
        </w:tc>
        <w:tc>
          <w:tcPr>
            <w:tcW w:w="2070" w:type="dxa"/>
          </w:tcPr>
          <w:p w14:paraId="48AE786D" w14:textId="7E710A7D" w:rsidR="008B212D" w:rsidRPr="004D0E9C" w:rsidRDefault="008B212D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684EBB4C" w14:textId="4D9D822B" w:rsidR="008B212D" w:rsidRPr="004D0E9C" w:rsidRDefault="004D0E9C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2023</w:t>
            </w:r>
          </w:p>
        </w:tc>
      </w:tr>
      <w:tr w:rsidR="004D0E9C" w:rsidRPr="00342D3F" w14:paraId="7B8098FD" w14:textId="77777777" w:rsidTr="004D0E9C">
        <w:trPr>
          <w:trHeight w:val="720"/>
        </w:trPr>
        <w:tc>
          <w:tcPr>
            <w:tcW w:w="1440" w:type="dxa"/>
          </w:tcPr>
          <w:p w14:paraId="6322B49E" w14:textId="2FB3C0F4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Assistant Professor</w:t>
            </w:r>
          </w:p>
        </w:tc>
        <w:tc>
          <w:tcPr>
            <w:tcW w:w="4140" w:type="dxa"/>
          </w:tcPr>
          <w:p w14:paraId="4577F607" w14:textId="1DFE252A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 xml:space="preserve">Psychology 4630/5630: Death &amp; </w:t>
            </w:r>
            <w:proofErr w:type="gramStart"/>
            <w:r w:rsidRPr="004D0E9C">
              <w:rPr>
                <w:rFonts w:ascii="Century" w:hAnsi="Century" w:cs="Tahoma"/>
                <w:sz w:val="22"/>
                <w:szCs w:val="22"/>
              </w:rPr>
              <w:t>Dying</w:t>
            </w:r>
            <w:proofErr w:type="gramEnd"/>
          </w:p>
        </w:tc>
        <w:tc>
          <w:tcPr>
            <w:tcW w:w="2070" w:type="dxa"/>
          </w:tcPr>
          <w:p w14:paraId="26264236" w14:textId="39E46B8A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24C6D907" w14:textId="0AFE5837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2022-2023</w:t>
            </w:r>
          </w:p>
        </w:tc>
      </w:tr>
      <w:tr w:rsidR="004D0E9C" w:rsidRPr="00342D3F" w14:paraId="6A977F54" w14:textId="77777777" w:rsidTr="004D0E9C">
        <w:trPr>
          <w:trHeight w:val="720"/>
        </w:trPr>
        <w:tc>
          <w:tcPr>
            <w:tcW w:w="1440" w:type="dxa"/>
          </w:tcPr>
          <w:p w14:paraId="57A0C91B" w14:textId="18450E25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Assistant Professor</w:t>
            </w:r>
          </w:p>
        </w:tc>
        <w:tc>
          <w:tcPr>
            <w:tcW w:w="4140" w:type="dxa"/>
          </w:tcPr>
          <w:p w14:paraId="4E4FF5E3" w14:textId="460C90A1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6600: Independent Research in Psychology</w:t>
            </w:r>
          </w:p>
        </w:tc>
        <w:tc>
          <w:tcPr>
            <w:tcW w:w="2070" w:type="dxa"/>
          </w:tcPr>
          <w:p w14:paraId="6C98E093" w14:textId="51AC6C39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3FEC62CF" w14:textId="784E078C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2021-2023</w:t>
            </w:r>
          </w:p>
        </w:tc>
      </w:tr>
      <w:tr w:rsidR="004D0E9C" w:rsidRPr="00342D3F" w14:paraId="117FC44F" w14:textId="77777777" w:rsidTr="004D0E9C">
        <w:trPr>
          <w:trHeight w:val="720"/>
        </w:trPr>
        <w:tc>
          <w:tcPr>
            <w:tcW w:w="1440" w:type="dxa"/>
          </w:tcPr>
          <w:p w14:paraId="4724286A" w14:textId="2078D9B8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Assistant Professor</w:t>
            </w:r>
          </w:p>
        </w:tc>
        <w:tc>
          <w:tcPr>
            <w:tcW w:w="4140" w:type="dxa"/>
          </w:tcPr>
          <w:p w14:paraId="512F4E50" w14:textId="367D3944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4610/5610: Adult Development and Aging</w:t>
            </w:r>
          </w:p>
        </w:tc>
        <w:tc>
          <w:tcPr>
            <w:tcW w:w="2070" w:type="dxa"/>
          </w:tcPr>
          <w:p w14:paraId="1EDC2ACE" w14:textId="200C9ED3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7F62EF35" w14:textId="73DE9D5F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2019-2023</w:t>
            </w:r>
          </w:p>
        </w:tc>
      </w:tr>
      <w:tr w:rsidR="004D0E9C" w:rsidRPr="00342D3F" w14:paraId="3C9306A7" w14:textId="77777777" w:rsidTr="004D0E9C">
        <w:trPr>
          <w:trHeight w:val="720"/>
        </w:trPr>
        <w:tc>
          <w:tcPr>
            <w:tcW w:w="1440" w:type="dxa"/>
          </w:tcPr>
          <w:p w14:paraId="174512E1" w14:textId="75977737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Assistant Professor</w:t>
            </w:r>
          </w:p>
        </w:tc>
        <w:tc>
          <w:tcPr>
            <w:tcW w:w="4140" w:type="dxa"/>
          </w:tcPr>
          <w:p w14:paraId="4FF20A45" w14:textId="06EB3DC1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3990: Research in Psychology</w:t>
            </w:r>
          </w:p>
        </w:tc>
        <w:tc>
          <w:tcPr>
            <w:tcW w:w="2070" w:type="dxa"/>
          </w:tcPr>
          <w:p w14:paraId="1380CC51" w14:textId="1F35CF35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4F2AEB55" w14:textId="624E8A22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2019-2023</w:t>
            </w:r>
          </w:p>
        </w:tc>
      </w:tr>
      <w:tr w:rsidR="004D0E9C" w:rsidRPr="00342D3F" w14:paraId="77CFB2FC" w14:textId="77777777" w:rsidTr="004D0E9C">
        <w:trPr>
          <w:trHeight w:val="720"/>
        </w:trPr>
        <w:tc>
          <w:tcPr>
            <w:tcW w:w="1440" w:type="dxa"/>
          </w:tcPr>
          <w:p w14:paraId="717A0B18" w14:textId="4EC57C08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Assistant Professor</w:t>
            </w:r>
          </w:p>
        </w:tc>
        <w:tc>
          <w:tcPr>
            <w:tcW w:w="4140" w:type="dxa"/>
          </w:tcPr>
          <w:p w14:paraId="72087A52" w14:textId="594B1466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3020: Basic Statistics for the Behavioral Sciences</w:t>
            </w:r>
          </w:p>
        </w:tc>
        <w:tc>
          <w:tcPr>
            <w:tcW w:w="2070" w:type="dxa"/>
          </w:tcPr>
          <w:p w14:paraId="4A499D7D" w14:textId="6E5AF3D3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052BAE70" w14:textId="2B086305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2019-2023</w:t>
            </w:r>
          </w:p>
        </w:tc>
      </w:tr>
      <w:tr w:rsidR="004D0E9C" w:rsidRPr="00342D3F" w14:paraId="30A675ED" w14:textId="77777777" w:rsidTr="004D0E9C">
        <w:trPr>
          <w:trHeight w:val="720"/>
        </w:trPr>
        <w:tc>
          <w:tcPr>
            <w:tcW w:w="1440" w:type="dxa"/>
          </w:tcPr>
          <w:p w14:paraId="1FFE57F4" w14:textId="09340CE9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Assistant Professor</w:t>
            </w:r>
          </w:p>
        </w:tc>
        <w:tc>
          <w:tcPr>
            <w:tcW w:w="4140" w:type="dxa"/>
          </w:tcPr>
          <w:p w14:paraId="7B80F79E" w14:textId="63AACC36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 xml:space="preserve">Psychology 3590: Personality </w:t>
            </w:r>
          </w:p>
        </w:tc>
        <w:tc>
          <w:tcPr>
            <w:tcW w:w="2070" w:type="dxa"/>
          </w:tcPr>
          <w:p w14:paraId="1DA86049" w14:textId="3248E21C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5F829BF9" w14:textId="74BB2197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2018-2023</w:t>
            </w:r>
          </w:p>
        </w:tc>
      </w:tr>
      <w:tr w:rsidR="004D0E9C" w:rsidRPr="00342D3F" w14:paraId="15008046" w14:textId="77777777" w:rsidTr="004D0E9C">
        <w:trPr>
          <w:trHeight w:val="720"/>
        </w:trPr>
        <w:tc>
          <w:tcPr>
            <w:tcW w:w="1440" w:type="dxa"/>
          </w:tcPr>
          <w:p w14:paraId="07375E78" w14:textId="2FB2E740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Assistant Professor</w:t>
            </w:r>
          </w:p>
        </w:tc>
        <w:tc>
          <w:tcPr>
            <w:tcW w:w="4140" w:type="dxa"/>
          </w:tcPr>
          <w:p w14:paraId="722FCD6D" w14:textId="03AE960D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2300: Developmental Psychology</w:t>
            </w:r>
          </w:p>
        </w:tc>
        <w:tc>
          <w:tcPr>
            <w:tcW w:w="2070" w:type="dxa"/>
          </w:tcPr>
          <w:p w14:paraId="2EE8B267" w14:textId="0637452F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64" w:type="dxa"/>
          </w:tcPr>
          <w:p w14:paraId="3010F129" w14:textId="1165D459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2018-2023</w:t>
            </w:r>
          </w:p>
        </w:tc>
      </w:tr>
      <w:tr w:rsidR="004D0E9C" w:rsidRPr="00342D3F" w14:paraId="5FE1F07C" w14:textId="77777777" w:rsidTr="004D0E9C">
        <w:trPr>
          <w:trHeight w:val="720"/>
        </w:trPr>
        <w:tc>
          <w:tcPr>
            <w:tcW w:w="1440" w:type="dxa"/>
          </w:tcPr>
          <w:p w14:paraId="530B6CDE" w14:textId="2B78C0BB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Instructor of Record</w:t>
            </w:r>
          </w:p>
        </w:tc>
        <w:tc>
          <w:tcPr>
            <w:tcW w:w="4140" w:type="dxa"/>
          </w:tcPr>
          <w:p w14:paraId="785C6F64" w14:textId="435CFA5E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230: Developmental Psychology</w:t>
            </w:r>
          </w:p>
        </w:tc>
        <w:tc>
          <w:tcPr>
            <w:tcW w:w="2070" w:type="dxa"/>
          </w:tcPr>
          <w:p w14:paraId="0D2A3B01" w14:textId="1E30C6B8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The University of Akron</w:t>
            </w:r>
          </w:p>
        </w:tc>
        <w:tc>
          <w:tcPr>
            <w:tcW w:w="1664" w:type="dxa"/>
          </w:tcPr>
          <w:p w14:paraId="28264997" w14:textId="6DE6D64C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2014</w:t>
            </w:r>
          </w:p>
        </w:tc>
      </w:tr>
      <w:tr w:rsidR="004D0E9C" w:rsidRPr="00342D3F" w14:paraId="2424BA15" w14:textId="77777777" w:rsidTr="004D0E9C">
        <w:trPr>
          <w:trHeight w:val="720"/>
        </w:trPr>
        <w:tc>
          <w:tcPr>
            <w:tcW w:w="1440" w:type="dxa"/>
          </w:tcPr>
          <w:p w14:paraId="2D4156CA" w14:textId="52869701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Instructor of Record</w:t>
            </w:r>
          </w:p>
        </w:tc>
        <w:tc>
          <w:tcPr>
            <w:tcW w:w="4140" w:type="dxa"/>
          </w:tcPr>
          <w:p w14:paraId="3EAB4146" w14:textId="2D78B951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110: Quantitative Methods in Psychology</w:t>
            </w:r>
          </w:p>
        </w:tc>
        <w:tc>
          <w:tcPr>
            <w:tcW w:w="2070" w:type="dxa"/>
          </w:tcPr>
          <w:p w14:paraId="4AF3F59E" w14:textId="0F892303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The University of Akron</w:t>
            </w:r>
          </w:p>
        </w:tc>
        <w:tc>
          <w:tcPr>
            <w:tcW w:w="1664" w:type="dxa"/>
          </w:tcPr>
          <w:p w14:paraId="0C228A6A" w14:textId="627D1A9B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2013</w:t>
            </w:r>
          </w:p>
        </w:tc>
      </w:tr>
      <w:tr w:rsidR="004D0E9C" w:rsidRPr="00342D3F" w14:paraId="0E28280A" w14:textId="77777777" w:rsidTr="004D0E9C">
        <w:trPr>
          <w:trHeight w:val="720"/>
        </w:trPr>
        <w:tc>
          <w:tcPr>
            <w:tcW w:w="1440" w:type="dxa"/>
          </w:tcPr>
          <w:p w14:paraId="3EEEAAAF" w14:textId="105BEFBC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Instructor of Record</w:t>
            </w:r>
          </w:p>
        </w:tc>
        <w:tc>
          <w:tcPr>
            <w:tcW w:w="4140" w:type="dxa"/>
          </w:tcPr>
          <w:p w14:paraId="6516C42E" w14:textId="1E41BA56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100DL: Introduction to Psychology (Distance Learning)</w:t>
            </w:r>
          </w:p>
        </w:tc>
        <w:tc>
          <w:tcPr>
            <w:tcW w:w="2070" w:type="dxa"/>
          </w:tcPr>
          <w:p w14:paraId="3570F2ED" w14:textId="1B10D6F9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The University of Akron</w:t>
            </w:r>
          </w:p>
        </w:tc>
        <w:tc>
          <w:tcPr>
            <w:tcW w:w="1664" w:type="dxa"/>
          </w:tcPr>
          <w:p w14:paraId="49243C3F" w14:textId="32381D68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2013</w:t>
            </w:r>
          </w:p>
        </w:tc>
      </w:tr>
      <w:tr w:rsidR="004D0E9C" w:rsidRPr="00342D3F" w14:paraId="334FAF85" w14:textId="77777777" w:rsidTr="004D0E9C">
        <w:trPr>
          <w:trHeight w:val="720"/>
        </w:trPr>
        <w:tc>
          <w:tcPr>
            <w:tcW w:w="1440" w:type="dxa"/>
          </w:tcPr>
          <w:p w14:paraId="69DBF696" w14:textId="4EE5499A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Instructor of Record</w:t>
            </w:r>
          </w:p>
        </w:tc>
        <w:tc>
          <w:tcPr>
            <w:tcW w:w="4140" w:type="dxa"/>
          </w:tcPr>
          <w:p w14:paraId="368FC42A" w14:textId="3912614E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100H: Introduction to Psychology (Honors)</w:t>
            </w:r>
          </w:p>
        </w:tc>
        <w:tc>
          <w:tcPr>
            <w:tcW w:w="2070" w:type="dxa"/>
          </w:tcPr>
          <w:p w14:paraId="446559C5" w14:textId="7013E0BA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The University of Akron</w:t>
            </w:r>
          </w:p>
        </w:tc>
        <w:tc>
          <w:tcPr>
            <w:tcW w:w="1664" w:type="dxa"/>
          </w:tcPr>
          <w:p w14:paraId="7F31C496" w14:textId="44069859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2012</w:t>
            </w:r>
          </w:p>
        </w:tc>
      </w:tr>
      <w:tr w:rsidR="004D0E9C" w:rsidRPr="00342D3F" w14:paraId="7A6F660F" w14:textId="77777777" w:rsidTr="004D0E9C">
        <w:trPr>
          <w:trHeight w:val="720"/>
        </w:trPr>
        <w:tc>
          <w:tcPr>
            <w:tcW w:w="1440" w:type="dxa"/>
          </w:tcPr>
          <w:p w14:paraId="6DCC5343" w14:textId="4D4574BB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lastRenderedPageBreak/>
              <w:t>Instructor of Record</w:t>
            </w:r>
          </w:p>
        </w:tc>
        <w:tc>
          <w:tcPr>
            <w:tcW w:w="4140" w:type="dxa"/>
          </w:tcPr>
          <w:p w14:paraId="52A33583" w14:textId="57CDB2A9" w:rsidR="004D0E9C" w:rsidRPr="004D0E9C" w:rsidRDefault="004D0E9C" w:rsidP="004D0E9C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Psychology 100: Introduction to Psychology</w:t>
            </w:r>
          </w:p>
        </w:tc>
        <w:tc>
          <w:tcPr>
            <w:tcW w:w="2070" w:type="dxa"/>
          </w:tcPr>
          <w:p w14:paraId="5A48CC50" w14:textId="45A12A58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4D0E9C">
              <w:rPr>
                <w:rFonts w:ascii="Century" w:hAnsi="Century" w:cs="Tahoma"/>
                <w:sz w:val="22"/>
                <w:szCs w:val="22"/>
              </w:rPr>
              <w:t>The University of Akron</w:t>
            </w:r>
          </w:p>
        </w:tc>
        <w:tc>
          <w:tcPr>
            <w:tcW w:w="1664" w:type="dxa"/>
          </w:tcPr>
          <w:p w14:paraId="35D2FE37" w14:textId="5118C7B0" w:rsidR="004D0E9C" w:rsidRPr="004D0E9C" w:rsidRDefault="004D0E9C" w:rsidP="004D0E9C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2011-2012</w:t>
            </w:r>
          </w:p>
        </w:tc>
      </w:tr>
    </w:tbl>
    <w:p w14:paraId="5E7FF4A1" w14:textId="77777777" w:rsidR="00A40C21" w:rsidRPr="00342D3F" w:rsidRDefault="00A40C21" w:rsidP="007E338D">
      <w:pPr>
        <w:tabs>
          <w:tab w:val="clear" w:pos="709"/>
          <w:tab w:val="left" w:pos="720"/>
        </w:tabs>
        <w:spacing w:after="0" w:line="240" w:lineRule="auto"/>
        <w:rPr>
          <w:rFonts w:ascii="Century" w:hAnsi="Century" w:cs="Tahoma"/>
          <w:b/>
          <w:sz w:val="28"/>
          <w:szCs w:val="22"/>
          <w:u w:val="single"/>
        </w:rPr>
      </w:pPr>
    </w:p>
    <w:p w14:paraId="6BC34668" w14:textId="12338B9E" w:rsidR="00557648" w:rsidRPr="00342D3F" w:rsidRDefault="006940EC" w:rsidP="004D0E9C">
      <w:pPr>
        <w:tabs>
          <w:tab w:val="clear" w:pos="709"/>
          <w:tab w:val="left" w:pos="720"/>
        </w:tabs>
        <w:spacing w:after="0" w:line="240" w:lineRule="auto"/>
        <w:rPr>
          <w:rFonts w:ascii="Century" w:hAnsi="Century" w:cs="Tahoma"/>
          <w:sz w:val="22"/>
          <w:szCs w:val="22"/>
        </w:rPr>
      </w:pPr>
      <w:r w:rsidRPr="00342D3F">
        <w:rPr>
          <w:rFonts w:ascii="Century" w:hAnsi="Century" w:cs="Tahoma"/>
          <w:b/>
          <w:sz w:val="28"/>
          <w:szCs w:val="22"/>
          <w:u w:val="single"/>
        </w:rPr>
        <w:t>Graduate mentoring and advising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1785"/>
        <w:gridCol w:w="3732"/>
        <w:gridCol w:w="1710"/>
      </w:tblGrid>
      <w:tr w:rsidR="00EF1403" w:rsidRPr="00342D3F" w14:paraId="02F2CEB0" w14:textId="7A528432" w:rsidTr="00A73303">
        <w:trPr>
          <w:trHeight w:val="594"/>
        </w:trPr>
        <w:tc>
          <w:tcPr>
            <w:tcW w:w="2133" w:type="dxa"/>
          </w:tcPr>
          <w:p w14:paraId="67EB7E24" w14:textId="7CDFAFFB" w:rsidR="00173CF7" w:rsidRPr="00342D3F" w:rsidRDefault="00173CF7" w:rsidP="002E1DD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Student</w:t>
            </w:r>
          </w:p>
        </w:tc>
        <w:tc>
          <w:tcPr>
            <w:tcW w:w="1785" w:type="dxa"/>
          </w:tcPr>
          <w:p w14:paraId="5053243D" w14:textId="72AA2AB8" w:rsidR="00173CF7" w:rsidRPr="00342D3F" w:rsidRDefault="00173CF7" w:rsidP="002E1DD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3732" w:type="dxa"/>
          </w:tcPr>
          <w:p w14:paraId="20A206FD" w14:textId="0A42E80E" w:rsidR="00173CF7" w:rsidRPr="00342D3F" w:rsidRDefault="00173CF7" w:rsidP="002E1DD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710" w:type="dxa"/>
          </w:tcPr>
          <w:p w14:paraId="4AA67750" w14:textId="20EE8CB5" w:rsidR="00173CF7" w:rsidRPr="00342D3F" w:rsidRDefault="007743E1" w:rsidP="002E1DD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Year</w:t>
            </w:r>
            <w:r w:rsidR="005D20BE"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 xml:space="preserve"> of Completion</w:t>
            </w:r>
          </w:p>
        </w:tc>
      </w:tr>
      <w:tr w:rsidR="00EF1403" w:rsidRPr="00342D3F" w14:paraId="1ACC7200" w14:textId="77777777" w:rsidTr="00A73303">
        <w:trPr>
          <w:trHeight w:val="1152"/>
        </w:trPr>
        <w:tc>
          <w:tcPr>
            <w:tcW w:w="2133" w:type="dxa"/>
          </w:tcPr>
          <w:p w14:paraId="35928018" w14:textId="1E611E19" w:rsidR="005D20BE" w:rsidRPr="00342D3F" w:rsidRDefault="005D20BE" w:rsidP="005D20BE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Anna Robison</w:t>
            </w:r>
          </w:p>
        </w:tc>
        <w:tc>
          <w:tcPr>
            <w:tcW w:w="1785" w:type="dxa"/>
          </w:tcPr>
          <w:p w14:paraId="5048ED3D" w14:textId="0FB20368" w:rsidR="005D20BE" w:rsidRPr="00342D3F" w:rsidRDefault="00C77C62" w:rsidP="005D20BE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="005D20BE" w:rsidRPr="00342D3F">
              <w:rPr>
                <w:rFonts w:ascii="Century" w:hAnsi="Century" w:cs="Tahoma"/>
                <w:sz w:val="22"/>
                <w:szCs w:val="22"/>
              </w:rPr>
              <w:t>Thesis Chair</w:t>
            </w:r>
          </w:p>
        </w:tc>
        <w:tc>
          <w:tcPr>
            <w:tcW w:w="3732" w:type="dxa"/>
          </w:tcPr>
          <w:p w14:paraId="18C212CE" w14:textId="06B53151" w:rsidR="005D20BE" w:rsidRPr="00342D3F" w:rsidRDefault="00824813" w:rsidP="005D20BE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Interacting e</w:t>
            </w:r>
            <w:r w:rsidR="00A513C6" w:rsidRPr="00342D3F">
              <w:rPr>
                <w:rFonts w:ascii="Century" w:hAnsi="Century" w:cs="Tahoma"/>
                <w:sz w:val="22"/>
                <w:szCs w:val="22"/>
              </w:rPr>
              <w:t xml:space="preserve">xercise and social network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factors in predicting health-related quality of life</w:t>
            </w:r>
          </w:p>
        </w:tc>
        <w:tc>
          <w:tcPr>
            <w:tcW w:w="1710" w:type="dxa"/>
          </w:tcPr>
          <w:p w14:paraId="685833E9" w14:textId="204293A8" w:rsidR="005D20BE" w:rsidRPr="00342D3F" w:rsidRDefault="005D20BE" w:rsidP="005D20BE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2025 (expected)</w:t>
            </w:r>
          </w:p>
        </w:tc>
      </w:tr>
      <w:tr w:rsidR="00A73303" w:rsidRPr="00342D3F" w14:paraId="6110D10B" w14:textId="77777777" w:rsidTr="00A73303">
        <w:trPr>
          <w:trHeight w:val="1152"/>
        </w:trPr>
        <w:tc>
          <w:tcPr>
            <w:tcW w:w="2133" w:type="dxa"/>
          </w:tcPr>
          <w:p w14:paraId="045C7217" w14:textId="77777777" w:rsidR="00A73303" w:rsidRPr="00342D3F" w:rsidRDefault="00A73303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Elizabeth Key</w:t>
            </w:r>
          </w:p>
        </w:tc>
        <w:tc>
          <w:tcPr>
            <w:tcW w:w="1785" w:type="dxa"/>
          </w:tcPr>
          <w:p w14:paraId="6991A196" w14:textId="77777777" w:rsidR="00A73303" w:rsidRPr="00342D3F" w:rsidRDefault="00A73303" w:rsidP="00384ED2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Chair</w:t>
            </w:r>
          </w:p>
        </w:tc>
        <w:tc>
          <w:tcPr>
            <w:tcW w:w="3732" w:type="dxa"/>
          </w:tcPr>
          <w:p w14:paraId="12F0F167" w14:textId="77777777" w:rsidR="00A73303" w:rsidRPr="00342D3F" w:rsidRDefault="00A73303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Examining the associations between mindfulness and sensitivity to concentration disruption</w:t>
            </w:r>
          </w:p>
        </w:tc>
        <w:tc>
          <w:tcPr>
            <w:tcW w:w="1710" w:type="dxa"/>
          </w:tcPr>
          <w:p w14:paraId="4069C433" w14:textId="3A727075" w:rsidR="00A73303" w:rsidRPr="00342D3F" w:rsidRDefault="00A73303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</w:t>
            </w:r>
            <w:r w:rsidR="001B208F">
              <w:rPr>
                <w:rFonts w:ascii="Century" w:hAnsi="Century" w:cs="Tahoma"/>
                <w:sz w:val="22"/>
                <w:szCs w:val="22"/>
              </w:rPr>
              <w:t>5</w:t>
            </w:r>
            <w:r w:rsidRPr="00342D3F">
              <w:rPr>
                <w:rFonts w:ascii="Century" w:hAnsi="Century" w:cs="Tahoma"/>
                <w:sz w:val="22"/>
                <w:szCs w:val="22"/>
              </w:rPr>
              <w:t xml:space="preserve"> (expected)</w:t>
            </w:r>
          </w:p>
          <w:p w14:paraId="3498B2D1" w14:textId="77777777" w:rsidR="00A73303" w:rsidRPr="00342D3F" w:rsidRDefault="00A73303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</w:tr>
      <w:tr w:rsidR="001B208F" w:rsidRPr="00342D3F" w14:paraId="123C4F70" w14:textId="77777777" w:rsidTr="00A73303">
        <w:trPr>
          <w:trHeight w:val="1152"/>
        </w:trPr>
        <w:tc>
          <w:tcPr>
            <w:tcW w:w="2133" w:type="dxa"/>
          </w:tcPr>
          <w:p w14:paraId="0F39020E" w14:textId="77BA085F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Lauren Johnson</w:t>
            </w:r>
          </w:p>
        </w:tc>
        <w:tc>
          <w:tcPr>
            <w:tcW w:w="1785" w:type="dxa"/>
          </w:tcPr>
          <w:p w14:paraId="191081C5" w14:textId="5E330679" w:rsidR="001B208F" w:rsidRDefault="001B208F" w:rsidP="001B208F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Committee Member</w:t>
            </w:r>
          </w:p>
        </w:tc>
        <w:tc>
          <w:tcPr>
            <w:tcW w:w="3732" w:type="dxa"/>
          </w:tcPr>
          <w:p w14:paraId="294F1C43" w14:textId="38AD1C8C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Evaluating the effects of acetylcholinesterase inhibitors and beta-blockers on verbal memory in patients with Alzheimer’s Disease</w:t>
            </w:r>
          </w:p>
        </w:tc>
        <w:tc>
          <w:tcPr>
            <w:tcW w:w="1710" w:type="dxa"/>
          </w:tcPr>
          <w:p w14:paraId="2DD61013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</w:t>
            </w:r>
            <w:r>
              <w:rPr>
                <w:rFonts w:ascii="Century" w:hAnsi="Century" w:cs="Tahoma"/>
                <w:sz w:val="22"/>
                <w:szCs w:val="22"/>
              </w:rPr>
              <w:t>5</w:t>
            </w:r>
            <w:r w:rsidRPr="00342D3F">
              <w:rPr>
                <w:rFonts w:ascii="Century" w:hAnsi="Century" w:cs="Tahoma"/>
                <w:sz w:val="22"/>
                <w:szCs w:val="22"/>
              </w:rPr>
              <w:t xml:space="preserve"> (expected)</w:t>
            </w:r>
          </w:p>
          <w:p w14:paraId="5AFC0AEF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</w:tr>
      <w:tr w:rsidR="001B208F" w:rsidRPr="00342D3F" w14:paraId="126006CA" w14:textId="77777777" w:rsidTr="00A73303">
        <w:trPr>
          <w:trHeight w:val="1152"/>
        </w:trPr>
        <w:tc>
          <w:tcPr>
            <w:tcW w:w="2133" w:type="dxa"/>
          </w:tcPr>
          <w:p w14:paraId="39195970" w14:textId="7EE6CFDF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Andrea Chalut</w:t>
            </w:r>
          </w:p>
        </w:tc>
        <w:tc>
          <w:tcPr>
            <w:tcW w:w="1785" w:type="dxa"/>
          </w:tcPr>
          <w:p w14:paraId="1C88F0B6" w14:textId="268FCEB9" w:rsidR="001B208F" w:rsidRPr="00342D3F" w:rsidRDefault="001B208F" w:rsidP="001B208F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Chair</w:t>
            </w:r>
          </w:p>
        </w:tc>
        <w:tc>
          <w:tcPr>
            <w:tcW w:w="3732" w:type="dxa"/>
          </w:tcPr>
          <w:p w14:paraId="4C87337C" w14:textId="7AAA997E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Does remote work impact creativity in teams?</w:t>
            </w:r>
          </w:p>
        </w:tc>
        <w:tc>
          <w:tcPr>
            <w:tcW w:w="1710" w:type="dxa"/>
          </w:tcPr>
          <w:p w14:paraId="7E6D4128" w14:textId="30736314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 xml:space="preserve">2024 </w:t>
            </w:r>
          </w:p>
          <w:p w14:paraId="79CEECD1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</w:tr>
      <w:tr w:rsidR="001B208F" w:rsidRPr="00342D3F" w14:paraId="596D2078" w14:textId="77777777" w:rsidTr="00A73303">
        <w:trPr>
          <w:trHeight w:val="1152"/>
        </w:trPr>
        <w:tc>
          <w:tcPr>
            <w:tcW w:w="2133" w:type="dxa"/>
          </w:tcPr>
          <w:p w14:paraId="51D6D15F" w14:textId="419A80E8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Hannah Rogers</w:t>
            </w:r>
          </w:p>
        </w:tc>
        <w:tc>
          <w:tcPr>
            <w:tcW w:w="1785" w:type="dxa"/>
          </w:tcPr>
          <w:p w14:paraId="392B169C" w14:textId="209FF9ED" w:rsidR="001B208F" w:rsidRPr="00342D3F" w:rsidRDefault="001B208F" w:rsidP="001B208F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Chair</w:t>
            </w:r>
          </w:p>
        </w:tc>
        <w:tc>
          <w:tcPr>
            <w:tcW w:w="3732" w:type="dxa"/>
          </w:tcPr>
          <w:p w14:paraId="450F2421" w14:textId="3BF10D69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Creativity and idea generation in hybrid dyads</w:t>
            </w:r>
          </w:p>
        </w:tc>
        <w:tc>
          <w:tcPr>
            <w:tcW w:w="1710" w:type="dxa"/>
          </w:tcPr>
          <w:p w14:paraId="03B15F5C" w14:textId="44ACB39D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 xml:space="preserve">2024 </w:t>
            </w:r>
          </w:p>
          <w:p w14:paraId="70E9EE70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</w:tr>
      <w:tr w:rsidR="001B208F" w:rsidRPr="00342D3F" w14:paraId="55162FDE" w14:textId="77777777" w:rsidTr="00A73303">
        <w:trPr>
          <w:trHeight w:val="1152"/>
        </w:trPr>
        <w:tc>
          <w:tcPr>
            <w:tcW w:w="2133" w:type="dxa"/>
          </w:tcPr>
          <w:p w14:paraId="326CB234" w14:textId="66A4248E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 xml:space="preserve">Raif Al </w:t>
            </w:r>
            <w:proofErr w:type="spellStart"/>
            <w:r w:rsidRPr="00342D3F">
              <w:rPr>
                <w:rFonts w:ascii="Century" w:hAnsi="Century" w:cs="Tahoma"/>
                <w:sz w:val="22"/>
                <w:szCs w:val="22"/>
              </w:rPr>
              <w:t>Mezraani</w:t>
            </w:r>
            <w:proofErr w:type="spellEnd"/>
          </w:p>
        </w:tc>
        <w:tc>
          <w:tcPr>
            <w:tcW w:w="1785" w:type="dxa"/>
          </w:tcPr>
          <w:p w14:paraId="0EFD49CA" w14:textId="234614D1" w:rsidR="001B208F" w:rsidRPr="00342D3F" w:rsidRDefault="001B208F" w:rsidP="001B208F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Chair</w:t>
            </w:r>
          </w:p>
        </w:tc>
        <w:tc>
          <w:tcPr>
            <w:tcW w:w="3732" w:type="dxa"/>
          </w:tcPr>
          <w:p w14:paraId="26047625" w14:textId="1A688E64" w:rsidR="001B208F" w:rsidRPr="00342D3F" w:rsidRDefault="001B208F" w:rsidP="001B208F">
            <w:pPr>
              <w:tabs>
                <w:tab w:val="clear" w:pos="709"/>
                <w:tab w:val="left" w:pos="720"/>
              </w:tabs>
              <w:rPr>
                <w:rFonts w:ascii="Century" w:hAnsi="Century" w:cstheme="majorBidi"/>
                <w:sz w:val="22"/>
                <w:szCs w:val="22"/>
              </w:rPr>
            </w:pPr>
            <w:r w:rsidRPr="00342D3F">
              <w:rPr>
                <w:rFonts w:ascii="Century" w:hAnsi="Century" w:cstheme="majorBidi"/>
                <w:sz w:val="22"/>
                <w:szCs w:val="22"/>
              </w:rPr>
              <w:t>Creativity in pairs: Investigating the association between team member creativity and overall team creativity in dyads</w:t>
            </w:r>
          </w:p>
        </w:tc>
        <w:tc>
          <w:tcPr>
            <w:tcW w:w="1710" w:type="dxa"/>
          </w:tcPr>
          <w:p w14:paraId="66998B1A" w14:textId="1C60B281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 xml:space="preserve">2024 </w:t>
            </w:r>
          </w:p>
          <w:p w14:paraId="14351FEB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</w:tr>
      <w:tr w:rsidR="001B208F" w:rsidRPr="00342D3F" w14:paraId="6C63BD68" w14:textId="77777777" w:rsidTr="00A73303">
        <w:trPr>
          <w:trHeight w:val="1152"/>
        </w:trPr>
        <w:tc>
          <w:tcPr>
            <w:tcW w:w="2133" w:type="dxa"/>
          </w:tcPr>
          <w:p w14:paraId="4237F976" w14:textId="2CEC0A18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Cassie Patterson</w:t>
            </w:r>
          </w:p>
        </w:tc>
        <w:tc>
          <w:tcPr>
            <w:tcW w:w="1785" w:type="dxa"/>
          </w:tcPr>
          <w:p w14:paraId="7869FFA7" w14:textId="5DEBD892" w:rsidR="001B208F" w:rsidRPr="00342D3F" w:rsidRDefault="001B208F" w:rsidP="001B208F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Committee Member</w:t>
            </w:r>
          </w:p>
        </w:tc>
        <w:tc>
          <w:tcPr>
            <w:tcW w:w="3732" w:type="dxa"/>
          </w:tcPr>
          <w:p w14:paraId="15819711" w14:textId="2EDB8C54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Analyzing the effects of hemoglobin and red blood cell count on executive function in healthy older adults</w:t>
            </w:r>
          </w:p>
        </w:tc>
        <w:tc>
          <w:tcPr>
            <w:tcW w:w="1710" w:type="dxa"/>
          </w:tcPr>
          <w:p w14:paraId="278D2225" w14:textId="207C5FFB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2024</w:t>
            </w:r>
          </w:p>
        </w:tc>
      </w:tr>
      <w:tr w:rsidR="001B208F" w:rsidRPr="00342D3F" w14:paraId="2399DC4B" w14:textId="77777777" w:rsidTr="00A73303">
        <w:trPr>
          <w:trHeight w:val="1152"/>
        </w:trPr>
        <w:tc>
          <w:tcPr>
            <w:tcW w:w="2133" w:type="dxa"/>
          </w:tcPr>
          <w:p w14:paraId="3A284697" w14:textId="4A11AD5D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Denise Ealy</w:t>
            </w:r>
          </w:p>
        </w:tc>
        <w:tc>
          <w:tcPr>
            <w:tcW w:w="1785" w:type="dxa"/>
          </w:tcPr>
          <w:p w14:paraId="3628E733" w14:textId="227532E9" w:rsidR="001B208F" w:rsidRPr="00342D3F" w:rsidRDefault="001B208F" w:rsidP="001B208F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Chair</w:t>
            </w:r>
          </w:p>
        </w:tc>
        <w:tc>
          <w:tcPr>
            <w:tcW w:w="3732" w:type="dxa"/>
          </w:tcPr>
          <w:p w14:paraId="5A3A5463" w14:textId="0D5F8572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Examining the mechanisms of forgetting associated with age-related differences in creativity</w:t>
            </w:r>
          </w:p>
        </w:tc>
        <w:tc>
          <w:tcPr>
            <w:tcW w:w="1710" w:type="dxa"/>
          </w:tcPr>
          <w:p w14:paraId="7C7E1059" w14:textId="4187C575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2023</w:t>
            </w:r>
          </w:p>
          <w:p w14:paraId="0AC43109" w14:textId="129C97EE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</w:tr>
      <w:tr w:rsidR="001B208F" w:rsidRPr="00342D3F" w14:paraId="13461F29" w14:textId="77777777" w:rsidTr="00A73303">
        <w:trPr>
          <w:trHeight w:val="1152"/>
        </w:trPr>
        <w:tc>
          <w:tcPr>
            <w:tcW w:w="2133" w:type="dxa"/>
          </w:tcPr>
          <w:p w14:paraId="704CDFBA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Brenna Armfield</w:t>
            </w:r>
          </w:p>
          <w:p w14:paraId="15D403E7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1785" w:type="dxa"/>
          </w:tcPr>
          <w:p w14:paraId="01A6767C" w14:textId="705E0C4F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Committee Member</w:t>
            </w:r>
          </w:p>
        </w:tc>
        <w:tc>
          <w:tcPr>
            <w:tcW w:w="3732" w:type="dxa"/>
          </w:tcPr>
          <w:p w14:paraId="6A1C240C" w14:textId="44E2B6CB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Predicting job performance parameters from working memory performance</w:t>
            </w:r>
          </w:p>
        </w:tc>
        <w:tc>
          <w:tcPr>
            <w:tcW w:w="1710" w:type="dxa"/>
          </w:tcPr>
          <w:p w14:paraId="549FD89F" w14:textId="2934E6E9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2022</w:t>
            </w:r>
          </w:p>
        </w:tc>
      </w:tr>
      <w:tr w:rsidR="001B208F" w:rsidRPr="00342D3F" w14:paraId="4CFF2FBA" w14:textId="77777777" w:rsidTr="00A73303">
        <w:trPr>
          <w:trHeight w:val="1152"/>
        </w:trPr>
        <w:tc>
          <w:tcPr>
            <w:tcW w:w="2133" w:type="dxa"/>
          </w:tcPr>
          <w:p w14:paraId="0F3B62A0" w14:textId="7D0E2ABF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lastRenderedPageBreak/>
              <w:t>Jennifer Johnson</w:t>
            </w:r>
          </w:p>
        </w:tc>
        <w:tc>
          <w:tcPr>
            <w:tcW w:w="1785" w:type="dxa"/>
          </w:tcPr>
          <w:p w14:paraId="74434700" w14:textId="3CE9797B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Committee Member</w:t>
            </w:r>
          </w:p>
        </w:tc>
        <w:tc>
          <w:tcPr>
            <w:tcW w:w="3732" w:type="dxa"/>
          </w:tcPr>
          <w:p w14:paraId="5407B1A7" w14:textId="3102DC3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Does emotion perception in music and speech prosody show a negative bias? A neural oscillation investigation</w:t>
            </w:r>
          </w:p>
        </w:tc>
        <w:tc>
          <w:tcPr>
            <w:tcW w:w="1710" w:type="dxa"/>
          </w:tcPr>
          <w:p w14:paraId="463727D0" w14:textId="2363401C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2021</w:t>
            </w:r>
          </w:p>
        </w:tc>
      </w:tr>
      <w:tr w:rsidR="001B208F" w:rsidRPr="00342D3F" w14:paraId="29DB5442" w14:textId="77777777" w:rsidTr="00A73303">
        <w:trPr>
          <w:trHeight w:val="1152"/>
        </w:trPr>
        <w:tc>
          <w:tcPr>
            <w:tcW w:w="2133" w:type="dxa"/>
          </w:tcPr>
          <w:p w14:paraId="106795E7" w14:textId="7F7C45B9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Maitane Garc</w:t>
            </w:r>
            <w:r w:rsidRPr="00342D3F">
              <w:rPr>
                <w:rFonts w:ascii="Century" w:hAnsi="Century" w:cs="Tahoma"/>
                <w:bCs/>
                <w:sz w:val="22"/>
                <w:szCs w:val="18"/>
              </w:rPr>
              <w:t>ía</w:t>
            </w:r>
          </w:p>
        </w:tc>
        <w:tc>
          <w:tcPr>
            <w:tcW w:w="1785" w:type="dxa"/>
          </w:tcPr>
          <w:p w14:paraId="70EE7A09" w14:textId="7F1D8D3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Ph.D. Thesis Committee Member</w:t>
            </w:r>
          </w:p>
        </w:tc>
        <w:tc>
          <w:tcPr>
            <w:tcW w:w="3732" w:type="dxa"/>
          </w:tcPr>
          <w:p w14:paraId="07CC912D" w14:textId="6A074682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  <w:lang w:val="es-ES"/>
              </w:rPr>
            </w:pPr>
            <w:r w:rsidRPr="00342D3F">
              <w:rPr>
                <w:rFonts w:ascii="Century" w:hAnsi="Century" w:cs="Tahoma"/>
                <w:sz w:val="22"/>
                <w:szCs w:val="22"/>
                <w:lang w:val="es-ES"/>
              </w:rPr>
              <w:t>Perfil neuropsicológico asociado a la Malformación de Chiari tipo I: implicaciones del cerebelo en el funcionamiento cognitive</w:t>
            </w:r>
          </w:p>
        </w:tc>
        <w:tc>
          <w:tcPr>
            <w:tcW w:w="1710" w:type="dxa"/>
          </w:tcPr>
          <w:p w14:paraId="4DEA2006" w14:textId="48BE346D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2021</w:t>
            </w:r>
          </w:p>
        </w:tc>
      </w:tr>
      <w:tr w:rsidR="001B208F" w:rsidRPr="00342D3F" w14:paraId="4558AC0E" w14:textId="6F3C095B" w:rsidTr="00A73303">
        <w:trPr>
          <w:trHeight w:val="1152"/>
        </w:trPr>
        <w:tc>
          <w:tcPr>
            <w:tcW w:w="2133" w:type="dxa"/>
          </w:tcPr>
          <w:p w14:paraId="6D69BC09" w14:textId="6F352D76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Haylie Stoltz</w:t>
            </w:r>
          </w:p>
          <w:p w14:paraId="37EFE0F2" w14:textId="73ED3A5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1785" w:type="dxa"/>
          </w:tcPr>
          <w:p w14:paraId="41E1EAD5" w14:textId="10800A20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Committee Member</w:t>
            </w:r>
          </w:p>
          <w:p w14:paraId="089587CD" w14:textId="6AAD598D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3732" w:type="dxa"/>
          </w:tcPr>
          <w:p w14:paraId="6B876C75" w14:textId="3FD50854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Trauma’s relation to neuropsychological functioning and the vulnerability of the LGB community</w:t>
            </w:r>
          </w:p>
        </w:tc>
        <w:tc>
          <w:tcPr>
            <w:tcW w:w="1710" w:type="dxa"/>
          </w:tcPr>
          <w:p w14:paraId="41BE429A" w14:textId="0CE2B64B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2020</w:t>
            </w:r>
          </w:p>
          <w:p w14:paraId="6D3FEB55" w14:textId="54A7C488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</w:tr>
      <w:tr w:rsidR="001B208F" w:rsidRPr="00342D3F" w14:paraId="12BF5DD6" w14:textId="77777777" w:rsidTr="00A73303">
        <w:trPr>
          <w:trHeight w:val="1152"/>
        </w:trPr>
        <w:tc>
          <w:tcPr>
            <w:tcW w:w="2133" w:type="dxa"/>
          </w:tcPr>
          <w:p w14:paraId="033D837C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Hao Ngo</w:t>
            </w:r>
          </w:p>
          <w:p w14:paraId="0B2C4628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1785" w:type="dxa"/>
          </w:tcPr>
          <w:p w14:paraId="3C8C14FE" w14:textId="7C7A453E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Committee Member</w:t>
            </w:r>
          </w:p>
        </w:tc>
        <w:tc>
          <w:tcPr>
            <w:tcW w:w="3732" w:type="dxa"/>
          </w:tcPr>
          <w:p w14:paraId="6622A5F0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Does growing up with technology enhance sensory integration?</w:t>
            </w:r>
          </w:p>
          <w:p w14:paraId="650E3168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C8A5A84" w14:textId="307FCE74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2020</w:t>
            </w:r>
          </w:p>
        </w:tc>
      </w:tr>
      <w:tr w:rsidR="001B208F" w:rsidRPr="00342D3F" w14:paraId="7F446093" w14:textId="77777777" w:rsidTr="00A73303">
        <w:trPr>
          <w:trHeight w:val="1152"/>
        </w:trPr>
        <w:tc>
          <w:tcPr>
            <w:tcW w:w="2133" w:type="dxa"/>
          </w:tcPr>
          <w:p w14:paraId="0999E0D6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Richard Evitts</w:t>
            </w:r>
          </w:p>
          <w:p w14:paraId="2998C44B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1785" w:type="dxa"/>
          </w:tcPr>
          <w:p w14:paraId="64AF4444" w14:textId="3B15386D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Committee Member</w:t>
            </w:r>
          </w:p>
        </w:tc>
        <w:tc>
          <w:tcPr>
            <w:tcW w:w="3732" w:type="dxa"/>
          </w:tcPr>
          <w:p w14:paraId="32DAC86F" w14:textId="33A429D3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Narcissism and selection decisions: Do narcissists select narcissists?</w:t>
            </w:r>
          </w:p>
        </w:tc>
        <w:tc>
          <w:tcPr>
            <w:tcW w:w="1710" w:type="dxa"/>
          </w:tcPr>
          <w:p w14:paraId="0E481B1A" w14:textId="70268408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2020</w:t>
            </w:r>
          </w:p>
        </w:tc>
      </w:tr>
      <w:tr w:rsidR="001B208F" w:rsidRPr="00342D3F" w14:paraId="254DACA0" w14:textId="77777777" w:rsidTr="00A73303">
        <w:trPr>
          <w:trHeight w:val="1152"/>
        </w:trPr>
        <w:tc>
          <w:tcPr>
            <w:tcW w:w="2133" w:type="dxa"/>
          </w:tcPr>
          <w:p w14:paraId="428D95CE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Meredith Russell</w:t>
            </w:r>
          </w:p>
          <w:p w14:paraId="318A478D" w14:textId="77777777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1785" w:type="dxa"/>
          </w:tcPr>
          <w:p w14:paraId="20E7AF5C" w14:textId="2025A030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Committee Member</w:t>
            </w:r>
          </w:p>
        </w:tc>
        <w:tc>
          <w:tcPr>
            <w:tcW w:w="3732" w:type="dxa"/>
          </w:tcPr>
          <w:p w14:paraId="733F2CAB" w14:textId="6DCB8152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Trouble at work: A model testing relationships among job strain, social support, cooperativeness, and well-being</w:t>
            </w:r>
          </w:p>
        </w:tc>
        <w:tc>
          <w:tcPr>
            <w:tcW w:w="1710" w:type="dxa"/>
          </w:tcPr>
          <w:p w14:paraId="59A18A90" w14:textId="353E087D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2020</w:t>
            </w:r>
          </w:p>
        </w:tc>
      </w:tr>
      <w:tr w:rsidR="001B208F" w:rsidRPr="00342D3F" w14:paraId="2AC56FE1" w14:textId="77777777" w:rsidTr="00A73303">
        <w:trPr>
          <w:trHeight w:val="1152"/>
        </w:trPr>
        <w:tc>
          <w:tcPr>
            <w:tcW w:w="2133" w:type="dxa"/>
          </w:tcPr>
          <w:p w14:paraId="35545D8F" w14:textId="36458859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Kara Ann Wilson</w:t>
            </w:r>
          </w:p>
        </w:tc>
        <w:tc>
          <w:tcPr>
            <w:tcW w:w="1785" w:type="dxa"/>
          </w:tcPr>
          <w:p w14:paraId="009606C1" w14:textId="4DE5E8E6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M.A.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Committee Member</w:t>
            </w:r>
          </w:p>
        </w:tc>
        <w:tc>
          <w:tcPr>
            <w:tcW w:w="3732" w:type="dxa"/>
          </w:tcPr>
          <w:p w14:paraId="168DB863" w14:textId="2FBB5A16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Priority and distinctiveness: enhancing free recall using categorical network</w:t>
            </w:r>
          </w:p>
        </w:tc>
        <w:tc>
          <w:tcPr>
            <w:tcW w:w="1710" w:type="dxa"/>
          </w:tcPr>
          <w:p w14:paraId="55E77020" w14:textId="7203F675" w:rsidR="001B208F" w:rsidRPr="00342D3F" w:rsidRDefault="001B208F" w:rsidP="001B208F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2019</w:t>
            </w:r>
          </w:p>
        </w:tc>
      </w:tr>
    </w:tbl>
    <w:p w14:paraId="446CBA68" w14:textId="77777777" w:rsidR="00A84901" w:rsidRDefault="00A84901" w:rsidP="00173CF7">
      <w:pPr>
        <w:spacing w:after="0" w:line="240" w:lineRule="auto"/>
        <w:rPr>
          <w:rFonts w:ascii="Century" w:hAnsi="Century" w:cs="Tahoma"/>
          <w:b/>
          <w:sz w:val="28"/>
          <w:szCs w:val="22"/>
          <w:u w:val="single"/>
        </w:rPr>
      </w:pPr>
    </w:p>
    <w:p w14:paraId="0828B525" w14:textId="710E15F1" w:rsidR="006940EC" w:rsidRPr="00342D3F" w:rsidRDefault="006940EC" w:rsidP="00173CF7">
      <w:pPr>
        <w:spacing w:after="0" w:line="240" w:lineRule="auto"/>
        <w:rPr>
          <w:rFonts w:ascii="Century" w:hAnsi="Century" w:cs="Tahoma"/>
          <w:b/>
          <w:sz w:val="28"/>
          <w:szCs w:val="22"/>
          <w:u w:val="single"/>
        </w:rPr>
      </w:pPr>
      <w:r w:rsidRPr="00342D3F">
        <w:rPr>
          <w:rFonts w:ascii="Century" w:hAnsi="Century" w:cs="Tahoma"/>
          <w:b/>
          <w:sz w:val="28"/>
          <w:szCs w:val="22"/>
          <w:u w:val="single"/>
        </w:rPr>
        <w:t>Undergraduate mentoring and advising</w:t>
      </w:r>
    </w:p>
    <w:tbl>
      <w:tblPr>
        <w:tblStyle w:val="TableGrid"/>
        <w:tblW w:w="934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1780"/>
        <w:gridCol w:w="3719"/>
        <w:gridCol w:w="1710"/>
      </w:tblGrid>
      <w:tr w:rsidR="00EF1403" w:rsidRPr="00342D3F" w14:paraId="134F2A58" w14:textId="77777777" w:rsidTr="00370D34">
        <w:trPr>
          <w:trHeight w:val="540"/>
        </w:trPr>
        <w:tc>
          <w:tcPr>
            <w:tcW w:w="2133" w:type="dxa"/>
          </w:tcPr>
          <w:p w14:paraId="7E0F94E2" w14:textId="77777777" w:rsidR="00173CF7" w:rsidRPr="00342D3F" w:rsidRDefault="00173CF7" w:rsidP="00CE7420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Student</w:t>
            </w:r>
          </w:p>
        </w:tc>
        <w:tc>
          <w:tcPr>
            <w:tcW w:w="1780" w:type="dxa"/>
          </w:tcPr>
          <w:p w14:paraId="36CFA5C0" w14:textId="77777777" w:rsidR="00173CF7" w:rsidRPr="00342D3F" w:rsidRDefault="00173CF7" w:rsidP="00CE7420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3719" w:type="dxa"/>
          </w:tcPr>
          <w:p w14:paraId="57169622" w14:textId="77777777" w:rsidR="00173CF7" w:rsidRPr="00342D3F" w:rsidRDefault="00173CF7" w:rsidP="00CE7420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710" w:type="dxa"/>
          </w:tcPr>
          <w:p w14:paraId="188A78F6" w14:textId="2C3C819A" w:rsidR="00173CF7" w:rsidRPr="00342D3F" w:rsidRDefault="007743E1" w:rsidP="00CE7420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Year</w:t>
            </w:r>
            <w:r w:rsidR="00F3300C"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 xml:space="preserve"> of Completion</w:t>
            </w:r>
          </w:p>
        </w:tc>
      </w:tr>
      <w:tr w:rsidR="00EF1403" w:rsidRPr="00342D3F" w14:paraId="2909827C" w14:textId="77777777" w:rsidTr="0015201B">
        <w:trPr>
          <w:trHeight w:val="1152"/>
        </w:trPr>
        <w:tc>
          <w:tcPr>
            <w:tcW w:w="2133" w:type="dxa"/>
          </w:tcPr>
          <w:p w14:paraId="331FA9FD" w14:textId="70013445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Tara Kirkpatrick</w:t>
            </w:r>
          </w:p>
        </w:tc>
        <w:tc>
          <w:tcPr>
            <w:tcW w:w="1780" w:type="dxa"/>
          </w:tcPr>
          <w:p w14:paraId="60C926F3" w14:textId="6C94787E" w:rsidR="00F3300C" w:rsidRPr="00342D3F" w:rsidRDefault="00F129C5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Honor’s </w:t>
            </w:r>
            <w:r w:rsidR="00F3300C" w:rsidRPr="00342D3F">
              <w:rPr>
                <w:rFonts w:ascii="Century" w:hAnsi="Century" w:cs="Tahoma"/>
                <w:sz w:val="22"/>
                <w:szCs w:val="22"/>
              </w:rPr>
              <w:t>Thesis Advisor</w:t>
            </w:r>
          </w:p>
        </w:tc>
        <w:tc>
          <w:tcPr>
            <w:tcW w:w="3719" w:type="dxa"/>
          </w:tcPr>
          <w:p w14:paraId="1FE82287" w14:textId="79AC61C7" w:rsidR="00F3300C" w:rsidRPr="00342D3F" w:rsidRDefault="00A513C6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imes New Roman"/>
                <w:sz w:val="22"/>
                <w:szCs w:val="22"/>
              </w:rPr>
            </w:pPr>
            <w:r w:rsidRPr="00342D3F">
              <w:rPr>
                <w:rFonts w:ascii="Century" w:hAnsi="Century" w:cs="Times New Roman"/>
                <w:sz w:val="22"/>
                <w:szCs w:val="22"/>
              </w:rPr>
              <w:t>Death Anxiety and Religiosity: How Interreligious Values Change the Data</w:t>
            </w:r>
          </w:p>
        </w:tc>
        <w:tc>
          <w:tcPr>
            <w:tcW w:w="1710" w:type="dxa"/>
          </w:tcPr>
          <w:p w14:paraId="27815E40" w14:textId="29EF0476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2024 (expected)</w:t>
            </w:r>
          </w:p>
        </w:tc>
      </w:tr>
      <w:tr w:rsidR="00EF1403" w:rsidRPr="00342D3F" w14:paraId="2A03254B" w14:textId="77777777" w:rsidTr="0015201B">
        <w:trPr>
          <w:trHeight w:val="1152"/>
        </w:trPr>
        <w:tc>
          <w:tcPr>
            <w:tcW w:w="2133" w:type="dxa"/>
          </w:tcPr>
          <w:p w14:paraId="5BD82EFD" w14:textId="778E6DB8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Lisa Hardie</w:t>
            </w:r>
          </w:p>
        </w:tc>
        <w:tc>
          <w:tcPr>
            <w:tcW w:w="1780" w:type="dxa"/>
          </w:tcPr>
          <w:p w14:paraId="0F8F82F8" w14:textId="0EFA2FE3" w:rsidR="00F3300C" w:rsidRPr="00342D3F" w:rsidRDefault="00F129C5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Honor’s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Advisor</w:t>
            </w:r>
          </w:p>
        </w:tc>
        <w:tc>
          <w:tcPr>
            <w:tcW w:w="3719" w:type="dxa"/>
          </w:tcPr>
          <w:p w14:paraId="0FA01C85" w14:textId="06DA7A9A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Viewing Gender Differences in Emotional Response, Attention, and Memory Using EEG</w:t>
            </w:r>
          </w:p>
        </w:tc>
        <w:tc>
          <w:tcPr>
            <w:tcW w:w="1710" w:type="dxa"/>
          </w:tcPr>
          <w:p w14:paraId="0C72C52E" w14:textId="404F68FF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2019</w:t>
            </w:r>
          </w:p>
        </w:tc>
      </w:tr>
      <w:tr w:rsidR="00EF1403" w:rsidRPr="00342D3F" w14:paraId="22709F1B" w14:textId="77777777" w:rsidTr="0015201B">
        <w:trPr>
          <w:trHeight w:val="1152"/>
        </w:trPr>
        <w:tc>
          <w:tcPr>
            <w:tcW w:w="2133" w:type="dxa"/>
          </w:tcPr>
          <w:p w14:paraId="5F18358D" w14:textId="7E839B94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Natalie Wiswesser</w:t>
            </w:r>
          </w:p>
        </w:tc>
        <w:tc>
          <w:tcPr>
            <w:tcW w:w="1780" w:type="dxa"/>
          </w:tcPr>
          <w:p w14:paraId="3ECB5C48" w14:textId="0933B749" w:rsidR="00F3300C" w:rsidRPr="00342D3F" w:rsidRDefault="00F129C5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Honor’s </w:t>
            </w:r>
            <w:r w:rsidR="00F3300C" w:rsidRPr="00342D3F">
              <w:rPr>
                <w:rFonts w:ascii="Century" w:hAnsi="Century" w:cs="Tahoma"/>
                <w:sz w:val="22"/>
                <w:szCs w:val="22"/>
              </w:rPr>
              <w:t>Thesis Mentor</w:t>
            </w:r>
          </w:p>
        </w:tc>
        <w:tc>
          <w:tcPr>
            <w:tcW w:w="3719" w:type="dxa"/>
          </w:tcPr>
          <w:p w14:paraId="1AA00BE0" w14:textId="077640FA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An Electrophysiological Study on Sex-Related Differences in Emotion Perception</w:t>
            </w:r>
          </w:p>
        </w:tc>
        <w:tc>
          <w:tcPr>
            <w:tcW w:w="1710" w:type="dxa"/>
          </w:tcPr>
          <w:p w14:paraId="08F4626D" w14:textId="61FFE74B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2018</w:t>
            </w:r>
          </w:p>
        </w:tc>
      </w:tr>
      <w:tr w:rsidR="00EF1403" w:rsidRPr="00342D3F" w14:paraId="275BA4CE" w14:textId="77777777" w:rsidTr="0015201B">
        <w:trPr>
          <w:trHeight w:val="1152"/>
        </w:trPr>
        <w:tc>
          <w:tcPr>
            <w:tcW w:w="2133" w:type="dxa"/>
          </w:tcPr>
          <w:p w14:paraId="68118356" w14:textId="45A8700E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lastRenderedPageBreak/>
              <w:t xml:space="preserve">Jenna </w:t>
            </w:r>
            <w:proofErr w:type="spellStart"/>
            <w:r w:rsidRPr="00342D3F">
              <w:rPr>
                <w:rFonts w:ascii="Century" w:hAnsi="Century" w:cs="Tahoma"/>
                <w:sz w:val="22"/>
                <w:szCs w:val="22"/>
              </w:rPr>
              <w:t>Jwayyed</w:t>
            </w:r>
            <w:proofErr w:type="spellEnd"/>
          </w:p>
        </w:tc>
        <w:tc>
          <w:tcPr>
            <w:tcW w:w="1780" w:type="dxa"/>
          </w:tcPr>
          <w:p w14:paraId="02E879B3" w14:textId="152911B4" w:rsidR="00F3300C" w:rsidRPr="00342D3F" w:rsidRDefault="00F129C5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Honor’s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Mentor</w:t>
            </w:r>
          </w:p>
        </w:tc>
        <w:tc>
          <w:tcPr>
            <w:tcW w:w="3719" w:type="dxa"/>
          </w:tcPr>
          <w:p w14:paraId="2B917A61" w14:textId="6D50DD12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Cognitive correlates of refugee status</w:t>
            </w:r>
          </w:p>
        </w:tc>
        <w:tc>
          <w:tcPr>
            <w:tcW w:w="1710" w:type="dxa"/>
          </w:tcPr>
          <w:p w14:paraId="0710B77B" w14:textId="56C50E79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2016</w:t>
            </w:r>
          </w:p>
        </w:tc>
      </w:tr>
      <w:tr w:rsidR="00EF1403" w:rsidRPr="00342D3F" w14:paraId="7FC68269" w14:textId="77777777" w:rsidTr="0015201B">
        <w:trPr>
          <w:trHeight w:val="1152"/>
        </w:trPr>
        <w:tc>
          <w:tcPr>
            <w:tcW w:w="2133" w:type="dxa"/>
          </w:tcPr>
          <w:p w14:paraId="2BE11FAA" w14:textId="1853A607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Victoria Boni</w:t>
            </w:r>
          </w:p>
        </w:tc>
        <w:tc>
          <w:tcPr>
            <w:tcW w:w="1780" w:type="dxa"/>
          </w:tcPr>
          <w:p w14:paraId="76888FDA" w14:textId="7CE788EB" w:rsidR="00F3300C" w:rsidRPr="00342D3F" w:rsidRDefault="00F129C5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Honor’s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Mentor</w:t>
            </w:r>
          </w:p>
        </w:tc>
        <w:tc>
          <w:tcPr>
            <w:tcW w:w="3719" w:type="dxa"/>
          </w:tcPr>
          <w:p w14:paraId="700388E4" w14:textId="0E2FA256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Correlation between Depression and Exercise/Diet</w:t>
            </w:r>
          </w:p>
        </w:tc>
        <w:tc>
          <w:tcPr>
            <w:tcW w:w="1710" w:type="dxa"/>
          </w:tcPr>
          <w:p w14:paraId="52A785D8" w14:textId="130A0ACC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2016</w:t>
            </w:r>
          </w:p>
        </w:tc>
      </w:tr>
      <w:tr w:rsidR="00EF1403" w:rsidRPr="00342D3F" w14:paraId="13BC9BFA" w14:textId="77777777" w:rsidTr="0015201B">
        <w:trPr>
          <w:trHeight w:val="1152"/>
        </w:trPr>
        <w:tc>
          <w:tcPr>
            <w:tcW w:w="2133" w:type="dxa"/>
          </w:tcPr>
          <w:p w14:paraId="436A88FD" w14:textId="08497D03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Ann Rossmiller</w:t>
            </w:r>
          </w:p>
        </w:tc>
        <w:tc>
          <w:tcPr>
            <w:tcW w:w="1780" w:type="dxa"/>
          </w:tcPr>
          <w:p w14:paraId="69161C16" w14:textId="19A442F3" w:rsidR="00F3300C" w:rsidRPr="00342D3F" w:rsidRDefault="00F129C5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Honor’s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Mentor</w:t>
            </w:r>
          </w:p>
        </w:tc>
        <w:tc>
          <w:tcPr>
            <w:tcW w:w="3719" w:type="dxa"/>
          </w:tcPr>
          <w:p w14:paraId="10407174" w14:textId="200088F4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effects of selective attention on memory performance and studying</w:t>
            </w:r>
          </w:p>
        </w:tc>
        <w:tc>
          <w:tcPr>
            <w:tcW w:w="1710" w:type="dxa"/>
          </w:tcPr>
          <w:p w14:paraId="134D337A" w14:textId="37E19CBA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2016</w:t>
            </w:r>
          </w:p>
        </w:tc>
      </w:tr>
      <w:tr w:rsidR="00EF1403" w:rsidRPr="00342D3F" w14:paraId="37261789" w14:textId="77777777" w:rsidTr="0015201B">
        <w:trPr>
          <w:trHeight w:val="1152"/>
        </w:trPr>
        <w:tc>
          <w:tcPr>
            <w:tcW w:w="2133" w:type="dxa"/>
          </w:tcPr>
          <w:p w14:paraId="5167CCD1" w14:textId="28359DB5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Hannah Croft</w:t>
            </w:r>
          </w:p>
        </w:tc>
        <w:tc>
          <w:tcPr>
            <w:tcW w:w="1780" w:type="dxa"/>
          </w:tcPr>
          <w:p w14:paraId="1629557B" w14:textId="6D489E88" w:rsidR="00F3300C" w:rsidRPr="00342D3F" w:rsidRDefault="00F129C5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Honor’s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Mentor</w:t>
            </w:r>
          </w:p>
        </w:tc>
        <w:tc>
          <w:tcPr>
            <w:tcW w:w="3719" w:type="dxa"/>
          </w:tcPr>
          <w:p w14:paraId="4AC10435" w14:textId="5C5B1C3C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Sex Differences in Divided and Focused Attention: Are women better at multi-tasking?</w:t>
            </w:r>
          </w:p>
        </w:tc>
        <w:tc>
          <w:tcPr>
            <w:tcW w:w="1710" w:type="dxa"/>
          </w:tcPr>
          <w:p w14:paraId="69CB4BC1" w14:textId="1B756D81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2015</w:t>
            </w:r>
          </w:p>
        </w:tc>
      </w:tr>
      <w:tr w:rsidR="00EF1403" w:rsidRPr="00342D3F" w14:paraId="22B8C5C9" w14:textId="77777777" w:rsidTr="00A84901">
        <w:trPr>
          <w:trHeight w:val="693"/>
        </w:trPr>
        <w:tc>
          <w:tcPr>
            <w:tcW w:w="2133" w:type="dxa"/>
          </w:tcPr>
          <w:p w14:paraId="52B76AAC" w14:textId="603393D0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Heidi Honeck</w:t>
            </w:r>
          </w:p>
        </w:tc>
        <w:tc>
          <w:tcPr>
            <w:tcW w:w="1780" w:type="dxa"/>
          </w:tcPr>
          <w:p w14:paraId="61843C66" w14:textId="32A01388" w:rsidR="00F3300C" w:rsidRPr="00342D3F" w:rsidRDefault="00F129C5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 xml:space="preserve">Honor’s </w:t>
            </w:r>
            <w:r w:rsidRPr="00342D3F">
              <w:rPr>
                <w:rFonts w:ascii="Century" w:hAnsi="Century" w:cs="Tahoma"/>
                <w:sz w:val="22"/>
                <w:szCs w:val="22"/>
              </w:rPr>
              <w:t>Thesis Mentor</w:t>
            </w:r>
          </w:p>
        </w:tc>
        <w:tc>
          <w:tcPr>
            <w:tcW w:w="3719" w:type="dxa"/>
          </w:tcPr>
          <w:p w14:paraId="290DEED2" w14:textId="73C953DC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Global Precedence as a Function of Handedness</w:t>
            </w:r>
          </w:p>
        </w:tc>
        <w:tc>
          <w:tcPr>
            <w:tcW w:w="1710" w:type="dxa"/>
          </w:tcPr>
          <w:p w14:paraId="168FB8FF" w14:textId="52DE88FD" w:rsidR="00F3300C" w:rsidRPr="00342D3F" w:rsidRDefault="00F3300C" w:rsidP="00F3300C">
            <w:pPr>
              <w:tabs>
                <w:tab w:val="clear" w:pos="709"/>
                <w:tab w:val="left" w:pos="720"/>
              </w:tabs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2014</w:t>
            </w:r>
          </w:p>
        </w:tc>
      </w:tr>
    </w:tbl>
    <w:p w14:paraId="7318B19E" w14:textId="77777777" w:rsidR="00A84901" w:rsidRDefault="00A84901" w:rsidP="0015201B">
      <w:pPr>
        <w:spacing w:after="0" w:line="240" w:lineRule="auto"/>
        <w:rPr>
          <w:rFonts w:ascii="Century" w:hAnsi="Century" w:cs="Tahoma"/>
          <w:b/>
          <w:bCs/>
          <w:sz w:val="28"/>
          <w:szCs w:val="28"/>
          <w:u w:val="single"/>
        </w:rPr>
      </w:pPr>
    </w:p>
    <w:p w14:paraId="3B95740C" w14:textId="1A380B5D" w:rsidR="0015201B" w:rsidRPr="006235BE" w:rsidRDefault="0015201B" w:rsidP="0015201B">
      <w:pPr>
        <w:spacing w:after="0" w:line="240" w:lineRule="auto"/>
        <w:rPr>
          <w:rFonts w:ascii="Century" w:hAnsi="Century" w:cs="Tahoma"/>
          <w:b/>
          <w:bCs/>
          <w:sz w:val="28"/>
          <w:szCs w:val="28"/>
          <w:u w:val="single"/>
        </w:rPr>
      </w:pPr>
      <w:r>
        <w:rPr>
          <w:rFonts w:ascii="Century" w:hAnsi="Century" w:cs="Tahoma"/>
          <w:b/>
          <w:bCs/>
          <w:sz w:val="28"/>
          <w:szCs w:val="28"/>
          <w:u w:val="single"/>
        </w:rPr>
        <w:t>University</w:t>
      </w:r>
      <w:r w:rsidRPr="006235BE">
        <w:rPr>
          <w:rFonts w:ascii="Century" w:hAnsi="Century" w:cs="Tahoma"/>
          <w:b/>
          <w:bCs/>
          <w:sz w:val="28"/>
          <w:szCs w:val="28"/>
          <w:u w:val="single"/>
        </w:rPr>
        <w:t xml:space="preserve"> service responsibilities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5514"/>
        <w:gridCol w:w="1620"/>
      </w:tblGrid>
      <w:tr w:rsidR="0015201B" w:rsidRPr="006235BE" w14:paraId="04A3EFE4" w14:textId="77777777" w:rsidTr="008232D6">
        <w:tc>
          <w:tcPr>
            <w:tcW w:w="2136" w:type="dxa"/>
          </w:tcPr>
          <w:p w14:paraId="6F91C1CE" w14:textId="77777777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15201B">
              <w:rPr>
                <w:rFonts w:ascii="Century" w:hAnsi="Century" w:cs="Tahoma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5514" w:type="dxa"/>
          </w:tcPr>
          <w:p w14:paraId="45C4E6AF" w14:textId="77777777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15201B">
              <w:rPr>
                <w:rFonts w:ascii="Century" w:hAnsi="Century" w:cs="Tahom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1620" w:type="dxa"/>
          </w:tcPr>
          <w:p w14:paraId="2DD2A22A" w14:textId="77777777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15201B">
              <w:rPr>
                <w:rFonts w:ascii="Century" w:hAnsi="Century" w:cs="Tahoma"/>
                <w:b/>
                <w:bCs/>
                <w:sz w:val="22"/>
                <w:szCs w:val="22"/>
              </w:rPr>
              <w:t>Year(s)</w:t>
            </w:r>
          </w:p>
        </w:tc>
      </w:tr>
      <w:tr w:rsidR="004D0BA1" w:rsidRPr="006235BE" w14:paraId="02BC9E74" w14:textId="77777777" w:rsidTr="008232D6">
        <w:trPr>
          <w:trHeight w:val="720"/>
        </w:trPr>
        <w:tc>
          <w:tcPr>
            <w:tcW w:w="2136" w:type="dxa"/>
          </w:tcPr>
          <w:p w14:paraId="10499A08" w14:textId="24FE77A7" w:rsidR="004D0BA1" w:rsidRPr="0015201B" w:rsidRDefault="004D0BA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Director</w:t>
            </w:r>
          </w:p>
        </w:tc>
        <w:tc>
          <w:tcPr>
            <w:tcW w:w="5514" w:type="dxa"/>
          </w:tcPr>
          <w:p w14:paraId="72A6EB30" w14:textId="281A205A" w:rsidR="004D0BA1" w:rsidRPr="0015201B" w:rsidRDefault="004D0BA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Center for Methodology, Evaluation, and Applied Statistics for University Research and Education (C-MEASURE)</w:t>
            </w:r>
          </w:p>
        </w:tc>
        <w:tc>
          <w:tcPr>
            <w:tcW w:w="1620" w:type="dxa"/>
          </w:tcPr>
          <w:p w14:paraId="089978D1" w14:textId="0CDA8082" w:rsidR="004D0BA1" w:rsidRPr="0015201B" w:rsidRDefault="004D0BA1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2024-present</w:t>
            </w:r>
          </w:p>
        </w:tc>
      </w:tr>
      <w:tr w:rsidR="0015201B" w:rsidRPr="006235BE" w14:paraId="27EA4C3A" w14:textId="77777777" w:rsidTr="008232D6">
        <w:trPr>
          <w:trHeight w:val="720"/>
        </w:trPr>
        <w:tc>
          <w:tcPr>
            <w:tcW w:w="2136" w:type="dxa"/>
          </w:tcPr>
          <w:p w14:paraId="2036AE02" w14:textId="20EF56AD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Chair</w:t>
            </w:r>
          </w:p>
        </w:tc>
        <w:tc>
          <w:tcPr>
            <w:tcW w:w="5514" w:type="dxa"/>
          </w:tcPr>
          <w:p w14:paraId="6BEFD946" w14:textId="51677610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 xml:space="preserve">Faculty Professional Development Travel Grant committee </w:t>
            </w:r>
          </w:p>
        </w:tc>
        <w:tc>
          <w:tcPr>
            <w:tcW w:w="1620" w:type="dxa"/>
          </w:tcPr>
          <w:p w14:paraId="6B6F4D03" w14:textId="02490816" w:rsidR="0015201B" w:rsidRPr="0015201B" w:rsidRDefault="0015201B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2023-present</w:t>
            </w:r>
          </w:p>
        </w:tc>
      </w:tr>
      <w:tr w:rsidR="0015201B" w:rsidRPr="006235BE" w14:paraId="1A8C45DA" w14:textId="77777777" w:rsidTr="008232D6">
        <w:trPr>
          <w:trHeight w:val="720"/>
        </w:trPr>
        <w:tc>
          <w:tcPr>
            <w:tcW w:w="2136" w:type="dxa"/>
          </w:tcPr>
          <w:p w14:paraId="627B0258" w14:textId="1D3A41C3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32778051" w14:textId="00DE98F5" w:rsidR="00312BB2" w:rsidRDefault="00312BB2" w:rsidP="00312BB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MT-Internal Grant Opportunities committee</w:t>
            </w:r>
          </w:p>
          <w:p w14:paraId="72DD442B" w14:textId="2D827566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2D8D2334" w14:textId="7557DC0A" w:rsidR="0015201B" w:rsidRPr="0015201B" w:rsidRDefault="0015201B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2023-present</w:t>
            </w:r>
          </w:p>
        </w:tc>
      </w:tr>
      <w:tr w:rsidR="0015201B" w:rsidRPr="006235BE" w14:paraId="7DA2C188" w14:textId="77777777" w:rsidTr="008232D6">
        <w:trPr>
          <w:trHeight w:val="720"/>
        </w:trPr>
        <w:tc>
          <w:tcPr>
            <w:tcW w:w="2136" w:type="dxa"/>
          </w:tcPr>
          <w:p w14:paraId="2DD6C0B8" w14:textId="01CA060C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Leadership</w:t>
            </w:r>
          </w:p>
        </w:tc>
        <w:tc>
          <w:tcPr>
            <w:tcW w:w="5514" w:type="dxa"/>
          </w:tcPr>
          <w:p w14:paraId="22AC202C" w14:textId="0FCC94B8" w:rsidR="00312BB2" w:rsidRPr="0015201B" w:rsidRDefault="00312BB2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MTSU Positive Aging Consortium</w:t>
            </w:r>
          </w:p>
        </w:tc>
        <w:tc>
          <w:tcPr>
            <w:tcW w:w="1620" w:type="dxa"/>
          </w:tcPr>
          <w:p w14:paraId="405AFCD8" w14:textId="1BB2FF17" w:rsidR="0015201B" w:rsidRPr="0015201B" w:rsidRDefault="0015201B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2019-present</w:t>
            </w:r>
          </w:p>
        </w:tc>
      </w:tr>
      <w:tr w:rsidR="0015201B" w:rsidRPr="006235BE" w14:paraId="0EC75788" w14:textId="77777777" w:rsidTr="008232D6">
        <w:trPr>
          <w:trHeight w:val="720"/>
        </w:trPr>
        <w:tc>
          <w:tcPr>
            <w:tcW w:w="2136" w:type="dxa"/>
          </w:tcPr>
          <w:p w14:paraId="4199A56F" w14:textId="53FB97D6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3E6C5AE2" w14:textId="67649626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MTSU Aging Studies</w:t>
            </w:r>
            <w:r w:rsidRPr="0015201B">
              <w:rPr>
                <w:rFonts w:ascii="Century" w:hAnsi="Century" w:cs="Tahoma"/>
                <w:sz w:val="22"/>
                <w:szCs w:val="22"/>
              </w:rPr>
              <w:tab/>
            </w:r>
            <w:r w:rsidRPr="0015201B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5DE7557C" w14:textId="3CF0DCC3" w:rsidR="0015201B" w:rsidRPr="0015201B" w:rsidRDefault="0015201B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2019-present</w:t>
            </w:r>
          </w:p>
        </w:tc>
      </w:tr>
      <w:tr w:rsidR="0015201B" w:rsidRPr="006235BE" w14:paraId="46AFAE2F" w14:textId="77777777" w:rsidTr="008232D6">
        <w:trPr>
          <w:trHeight w:val="720"/>
        </w:trPr>
        <w:tc>
          <w:tcPr>
            <w:tcW w:w="2136" w:type="dxa"/>
          </w:tcPr>
          <w:p w14:paraId="3C26ABA9" w14:textId="75FCD5CA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3294469D" w14:textId="202B02F1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Faculty Professional Development Travel Grant committee</w:t>
            </w:r>
            <w:r w:rsidRPr="0015201B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7D65D52A" w14:textId="14A1E5C6" w:rsidR="0015201B" w:rsidRPr="0015201B" w:rsidRDefault="0015201B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2022-2023</w:t>
            </w:r>
          </w:p>
        </w:tc>
      </w:tr>
      <w:tr w:rsidR="0015201B" w:rsidRPr="006235BE" w14:paraId="3BFD2631" w14:textId="77777777" w:rsidTr="008232D6">
        <w:trPr>
          <w:trHeight w:val="720"/>
        </w:trPr>
        <w:tc>
          <w:tcPr>
            <w:tcW w:w="2136" w:type="dxa"/>
          </w:tcPr>
          <w:p w14:paraId="7656EE85" w14:textId="6C8C7302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Chair</w:t>
            </w:r>
          </w:p>
        </w:tc>
        <w:tc>
          <w:tcPr>
            <w:tcW w:w="5514" w:type="dxa"/>
          </w:tcPr>
          <w:p w14:paraId="00094919" w14:textId="4219C7D7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MT-Internal Grant Opportunities committee</w:t>
            </w:r>
          </w:p>
        </w:tc>
        <w:tc>
          <w:tcPr>
            <w:tcW w:w="1620" w:type="dxa"/>
          </w:tcPr>
          <w:p w14:paraId="7F460365" w14:textId="21F89F9E" w:rsidR="0015201B" w:rsidRPr="0015201B" w:rsidRDefault="0015201B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2022-2023</w:t>
            </w:r>
          </w:p>
        </w:tc>
      </w:tr>
      <w:tr w:rsidR="0015201B" w:rsidRPr="006235BE" w14:paraId="6DB98D86" w14:textId="77777777" w:rsidTr="008232D6">
        <w:trPr>
          <w:trHeight w:val="720"/>
        </w:trPr>
        <w:tc>
          <w:tcPr>
            <w:tcW w:w="2136" w:type="dxa"/>
          </w:tcPr>
          <w:p w14:paraId="2C7F7884" w14:textId="7FA2998B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313F1AC6" w14:textId="60077917" w:rsidR="0015201B" w:rsidRPr="0015201B" w:rsidRDefault="0015201B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Faculty Research and Creative Activity committee</w:t>
            </w:r>
            <w:r w:rsidRPr="0015201B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5CF2E7F5" w14:textId="3414E6CB" w:rsidR="0015201B" w:rsidRPr="0015201B" w:rsidRDefault="0015201B" w:rsidP="008232D6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15201B">
              <w:rPr>
                <w:rFonts w:ascii="Century" w:hAnsi="Century" w:cs="Tahoma"/>
                <w:sz w:val="22"/>
                <w:szCs w:val="22"/>
              </w:rPr>
              <w:t>2020-2021</w:t>
            </w:r>
          </w:p>
        </w:tc>
      </w:tr>
    </w:tbl>
    <w:p w14:paraId="74D2F940" w14:textId="77777777" w:rsidR="00A84901" w:rsidRDefault="00A84901" w:rsidP="00342D3F">
      <w:pPr>
        <w:spacing w:after="0" w:line="240" w:lineRule="auto"/>
        <w:rPr>
          <w:rFonts w:ascii="Century" w:hAnsi="Century" w:cs="Tahoma"/>
          <w:b/>
          <w:bCs/>
          <w:sz w:val="28"/>
          <w:szCs w:val="28"/>
          <w:u w:val="single"/>
        </w:rPr>
      </w:pPr>
    </w:p>
    <w:p w14:paraId="02206B67" w14:textId="0877BE7A" w:rsidR="00342D3F" w:rsidRPr="006235BE" w:rsidRDefault="00342D3F" w:rsidP="00342D3F">
      <w:pPr>
        <w:spacing w:after="0" w:line="240" w:lineRule="auto"/>
        <w:rPr>
          <w:rFonts w:ascii="Century" w:hAnsi="Century" w:cs="Tahoma"/>
          <w:b/>
          <w:bCs/>
          <w:sz w:val="28"/>
          <w:szCs w:val="28"/>
          <w:u w:val="single"/>
        </w:rPr>
      </w:pPr>
      <w:r w:rsidRPr="006235BE">
        <w:rPr>
          <w:rFonts w:ascii="Century" w:hAnsi="Century" w:cs="Tahoma"/>
          <w:b/>
          <w:bCs/>
          <w:sz w:val="28"/>
          <w:szCs w:val="28"/>
          <w:u w:val="single"/>
        </w:rPr>
        <w:lastRenderedPageBreak/>
        <w:t>Department</w:t>
      </w:r>
      <w:r w:rsidR="00B70041">
        <w:rPr>
          <w:rFonts w:ascii="Century" w:hAnsi="Century" w:cs="Tahoma"/>
          <w:b/>
          <w:bCs/>
          <w:sz w:val="28"/>
          <w:szCs w:val="28"/>
          <w:u w:val="single"/>
        </w:rPr>
        <w:t>al</w:t>
      </w:r>
      <w:r w:rsidRPr="006235BE">
        <w:rPr>
          <w:rFonts w:ascii="Century" w:hAnsi="Century" w:cs="Tahoma"/>
          <w:b/>
          <w:bCs/>
          <w:sz w:val="28"/>
          <w:szCs w:val="28"/>
          <w:u w:val="single"/>
        </w:rPr>
        <w:t xml:space="preserve"> service responsibilities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5514"/>
        <w:gridCol w:w="1620"/>
      </w:tblGrid>
      <w:tr w:rsidR="00342D3F" w:rsidRPr="006235BE" w14:paraId="19C8D6CB" w14:textId="77777777" w:rsidTr="008232D6">
        <w:tc>
          <w:tcPr>
            <w:tcW w:w="2136" w:type="dxa"/>
          </w:tcPr>
          <w:p w14:paraId="30C5026B" w14:textId="77777777" w:rsidR="00342D3F" w:rsidRPr="006235BE" w:rsidRDefault="00342D3F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6235BE">
              <w:rPr>
                <w:rFonts w:ascii="Century" w:hAnsi="Century" w:cs="Tahoma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5514" w:type="dxa"/>
          </w:tcPr>
          <w:p w14:paraId="10FA9EF7" w14:textId="06265844" w:rsidR="00342D3F" w:rsidRPr="006235BE" w:rsidRDefault="00342D3F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6235BE">
              <w:rPr>
                <w:rFonts w:ascii="Century" w:hAnsi="Century" w:cs="Tahom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1620" w:type="dxa"/>
          </w:tcPr>
          <w:p w14:paraId="79B116E9" w14:textId="77777777" w:rsidR="00342D3F" w:rsidRPr="006235BE" w:rsidRDefault="00342D3F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6235BE">
              <w:rPr>
                <w:rFonts w:ascii="Century" w:hAnsi="Century" w:cs="Tahoma"/>
                <w:b/>
                <w:bCs/>
                <w:sz w:val="22"/>
                <w:szCs w:val="22"/>
              </w:rPr>
              <w:t>Year(s)</w:t>
            </w:r>
          </w:p>
        </w:tc>
      </w:tr>
      <w:tr w:rsidR="00D71F01" w:rsidRPr="006235BE" w14:paraId="1E73F4CA" w14:textId="77777777" w:rsidTr="0015201B">
        <w:trPr>
          <w:trHeight w:val="720"/>
        </w:trPr>
        <w:tc>
          <w:tcPr>
            <w:tcW w:w="2136" w:type="dxa"/>
          </w:tcPr>
          <w:p w14:paraId="1B924E82" w14:textId="1F4FC946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52E932AF" w14:textId="77777777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</w:t>
            </w:r>
            <w:r>
              <w:rPr>
                <w:rFonts w:ascii="Century" w:hAnsi="Century" w:cs="Tahoma"/>
                <w:sz w:val="22"/>
                <w:szCs w:val="22"/>
              </w:rPr>
              <w:t>h</w:t>
            </w:r>
            <w:r w:rsidRPr="006235BE">
              <w:rPr>
                <w:rFonts w:ascii="Century" w:hAnsi="Century" w:cs="Tahoma"/>
                <w:sz w:val="22"/>
                <w:szCs w:val="22"/>
              </w:rPr>
              <w:t xml:space="preserve">oc Tenure-Track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</w:p>
          <w:p w14:paraId="574A3C83" w14:textId="77777777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(Clinical Psychology)</w:t>
            </w:r>
          </w:p>
          <w:p w14:paraId="56DA8F44" w14:textId="77777777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B70CD5" w14:textId="1F15059E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</w:t>
            </w:r>
            <w:r>
              <w:rPr>
                <w:rFonts w:ascii="Century" w:hAnsi="Century" w:cs="Tahoma"/>
                <w:sz w:val="22"/>
                <w:szCs w:val="22"/>
              </w:rPr>
              <w:t>4</w:t>
            </w:r>
            <w:r w:rsidRPr="006235BE">
              <w:rPr>
                <w:rFonts w:ascii="Century" w:hAnsi="Century" w:cs="Tahoma"/>
                <w:sz w:val="22"/>
                <w:szCs w:val="22"/>
              </w:rPr>
              <w:t>-</w:t>
            </w:r>
            <w:r>
              <w:rPr>
                <w:rFonts w:ascii="Century" w:hAnsi="Century" w:cs="Tahoma"/>
                <w:sz w:val="22"/>
                <w:szCs w:val="22"/>
              </w:rPr>
              <w:t>present</w:t>
            </w:r>
          </w:p>
        </w:tc>
      </w:tr>
      <w:tr w:rsidR="00D71F01" w:rsidRPr="006235BE" w14:paraId="2DDD4120" w14:textId="77777777" w:rsidTr="0015201B">
        <w:trPr>
          <w:trHeight w:val="720"/>
        </w:trPr>
        <w:tc>
          <w:tcPr>
            <w:tcW w:w="2136" w:type="dxa"/>
          </w:tcPr>
          <w:p w14:paraId="14924461" w14:textId="340AE299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20A3DB94" w14:textId="77777777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Tenure-Track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</w:p>
          <w:p w14:paraId="492B87FE" w14:textId="77777777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(School Psychology)</w:t>
            </w:r>
            <w:r w:rsidRPr="006235BE">
              <w:rPr>
                <w:rFonts w:ascii="Century" w:hAnsi="Century" w:cs="Tahoma"/>
                <w:sz w:val="22"/>
                <w:szCs w:val="22"/>
              </w:rPr>
              <w:tab/>
            </w:r>
          </w:p>
          <w:p w14:paraId="4A55FA9B" w14:textId="77777777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7BDD14" w14:textId="455BFFCF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</w:t>
            </w:r>
            <w:r>
              <w:rPr>
                <w:rFonts w:ascii="Century" w:hAnsi="Century" w:cs="Tahoma"/>
                <w:sz w:val="22"/>
                <w:szCs w:val="22"/>
              </w:rPr>
              <w:t>4</w:t>
            </w:r>
            <w:r w:rsidRPr="006235BE">
              <w:rPr>
                <w:rFonts w:ascii="Century" w:hAnsi="Century" w:cs="Tahoma"/>
                <w:sz w:val="22"/>
                <w:szCs w:val="22"/>
              </w:rPr>
              <w:t>-</w:t>
            </w:r>
            <w:r>
              <w:rPr>
                <w:rFonts w:ascii="Century" w:hAnsi="Century" w:cs="Tahoma"/>
                <w:sz w:val="22"/>
                <w:szCs w:val="22"/>
              </w:rPr>
              <w:t>present</w:t>
            </w:r>
          </w:p>
        </w:tc>
      </w:tr>
      <w:tr w:rsidR="00D71F01" w:rsidRPr="006235BE" w14:paraId="2D7998B0" w14:textId="77777777" w:rsidTr="0015201B">
        <w:trPr>
          <w:trHeight w:val="720"/>
        </w:trPr>
        <w:tc>
          <w:tcPr>
            <w:tcW w:w="2136" w:type="dxa"/>
          </w:tcPr>
          <w:p w14:paraId="773437C8" w14:textId="49758C71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3D999D2C" w14:textId="77777777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Tenure-Track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</w:p>
          <w:p w14:paraId="294CE087" w14:textId="492F7DD2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(Industrial/Organizational Psychology)</w:t>
            </w:r>
          </w:p>
        </w:tc>
        <w:tc>
          <w:tcPr>
            <w:tcW w:w="1620" w:type="dxa"/>
          </w:tcPr>
          <w:p w14:paraId="054E720A" w14:textId="2B5BC36C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</w:t>
            </w:r>
            <w:r>
              <w:rPr>
                <w:rFonts w:ascii="Century" w:hAnsi="Century" w:cs="Tahoma"/>
                <w:sz w:val="22"/>
                <w:szCs w:val="22"/>
              </w:rPr>
              <w:t>4</w:t>
            </w:r>
            <w:r w:rsidRPr="006235BE">
              <w:rPr>
                <w:rFonts w:ascii="Century" w:hAnsi="Century" w:cs="Tahoma"/>
                <w:sz w:val="22"/>
                <w:szCs w:val="22"/>
              </w:rPr>
              <w:t>-</w:t>
            </w:r>
            <w:r>
              <w:rPr>
                <w:rFonts w:ascii="Century" w:hAnsi="Century" w:cs="Tahoma"/>
                <w:sz w:val="22"/>
                <w:szCs w:val="22"/>
              </w:rPr>
              <w:t>present</w:t>
            </w:r>
          </w:p>
        </w:tc>
      </w:tr>
      <w:tr w:rsidR="00D71F01" w:rsidRPr="006235BE" w14:paraId="7D04776F" w14:textId="77777777" w:rsidTr="0015201B">
        <w:trPr>
          <w:trHeight w:val="720"/>
        </w:trPr>
        <w:tc>
          <w:tcPr>
            <w:tcW w:w="2136" w:type="dxa"/>
          </w:tcPr>
          <w:p w14:paraId="0217D73A" w14:textId="36783452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>
              <w:rPr>
                <w:rFonts w:ascii="Century" w:hAnsi="Century" w:cs="Tahoma"/>
                <w:sz w:val="22"/>
                <w:szCs w:val="22"/>
              </w:rPr>
              <w:t>Chair</w:t>
            </w:r>
          </w:p>
        </w:tc>
        <w:tc>
          <w:tcPr>
            <w:tcW w:w="5514" w:type="dxa"/>
          </w:tcPr>
          <w:p w14:paraId="67A879A0" w14:textId="7856987E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Visiting Professor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  <w:r w:rsidRPr="006235BE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454ED9C0" w14:textId="5A389A22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</w:t>
            </w:r>
            <w:r>
              <w:rPr>
                <w:rFonts w:ascii="Century" w:hAnsi="Century" w:cs="Tahoma"/>
                <w:sz w:val="22"/>
                <w:szCs w:val="22"/>
              </w:rPr>
              <w:t>4</w:t>
            </w:r>
          </w:p>
        </w:tc>
      </w:tr>
      <w:tr w:rsidR="00D71F01" w:rsidRPr="006235BE" w14:paraId="7E3D4685" w14:textId="77777777" w:rsidTr="0015201B">
        <w:trPr>
          <w:trHeight w:val="720"/>
        </w:trPr>
        <w:tc>
          <w:tcPr>
            <w:tcW w:w="2136" w:type="dxa"/>
          </w:tcPr>
          <w:p w14:paraId="7C848F16" w14:textId="664F1653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04722AF8" w14:textId="03184D2A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Visiting Professor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  <w:r w:rsidRPr="006235BE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2AE715D5" w14:textId="6660DBE8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</w:t>
            </w:r>
            <w:r>
              <w:rPr>
                <w:rFonts w:ascii="Century" w:hAnsi="Century" w:cs="Tahoma"/>
                <w:sz w:val="22"/>
                <w:szCs w:val="22"/>
              </w:rPr>
              <w:t>4</w:t>
            </w:r>
          </w:p>
        </w:tc>
      </w:tr>
      <w:tr w:rsidR="00D71F01" w:rsidRPr="006235BE" w14:paraId="78727791" w14:textId="77777777" w:rsidTr="0015201B">
        <w:trPr>
          <w:trHeight w:val="720"/>
        </w:trPr>
        <w:tc>
          <w:tcPr>
            <w:tcW w:w="2136" w:type="dxa"/>
          </w:tcPr>
          <w:p w14:paraId="07474CD6" w14:textId="6287C31B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555B50F5" w14:textId="0D54D7B3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Visiting Professor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  <w:r w:rsidRPr="006235BE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2B3DAF15" w14:textId="37A5B40B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</w:t>
            </w:r>
            <w:r>
              <w:rPr>
                <w:rFonts w:ascii="Century" w:hAnsi="Century" w:cs="Tahoma"/>
                <w:sz w:val="22"/>
                <w:szCs w:val="22"/>
              </w:rPr>
              <w:t>4</w:t>
            </w:r>
          </w:p>
        </w:tc>
      </w:tr>
      <w:tr w:rsidR="00D71F01" w:rsidRPr="006235BE" w14:paraId="4DBBFA09" w14:textId="77777777" w:rsidTr="0015201B">
        <w:trPr>
          <w:trHeight w:val="720"/>
        </w:trPr>
        <w:tc>
          <w:tcPr>
            <w:tcW w:w="2136" w:type="dxa"/>
          </w:tcPr>
          <w:p w14:paraId="5DE68F35" w14:textId="04BEDCAE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66D31C8D" w14:textId="420B1159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</w:t>
            </w:r>
            <w:r>
              <w:rPr>
                <w:rFonts w:ascii="Century" w:hAnsi="Century" w:cs="Tahoma"/>
                <w:sz w:val="22"/>
                <w:szCs w:val="22"/>
              </w:rPr>
              <w:t>h</w:t>
            </w:r>
            <w:r w:rsidRPr="006235BE">
              <w:rPr>
                <w:rFonts w:ascii="Century" w:hAnsi="Century" w:cs="Tahoma"/>
                <w:sz w:val="22"/>
                <w:szCs w:val="22"/>
              </w:rPr>
              <w:t xml:space="preserve">oc Tenure-Track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</w:p>
          <w:p w14:paraId="297F23DC" w14:textId="3C676D26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(Clinical Psychology)</w:t>
            </w:r>
          </w:p>
          <w:p w14:paraId="7110CB94" w14:textId="0D8F81CC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5ED91D" w14:textId="11C0E6E3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2023-</w:t>
            </w:r>
            <w:r>
              <w:rPr>
                <w:rFonts w:ascii="Century" w:hAnsi="Century" w:cs="Tahoma"/>
                <w:sz w:val="22"/>
                <w:szCs w:val="22"/>
              </w:rPr>
              <w:t>2024</w:t>
            </w:r>
          </w:p>
        </w:tc>
      </w:tr>
      <w:tr w:rsidR="00D71F01" w:rsidRPr="006235BE" w14:paraId="1FBD2C0C" w14:textId="77777777" w:rsidTr="0015201B">
        <w:trPr>
          <w:trHeight w:val="720"/>
        </w:trPr>
        <w:tc>
          <w:tcPr>
            <w:tcW w:w="2136" w:type="dxa"/>
          </w:tcPr>
          <w:p w14:paraId="3DF83464" w14:textId="2924ACEB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5D2F9BAD" w14:textId="0A75E3DC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Tenure-Track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</w:p>
          <w:p w14:paraId="75FEC388" w14:textId="06742640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(Industrial/Organizational Psychology)</w:t>
            </w:r>
          </w:p>
        </w:tc>
        <w:tc>
          <w:tcPr>
            <w:tcW w:w="1620" w:type="dxa"/>
          </w:tcPr>
          <w:p w14:paraId="49A02520" w14:textId="418D220D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2023-</w:t>
            </w:r>
            <w:r>
              <w:rPr>
                <w:rFonts w:ascii="Century" w:hAnsi="Century" w:cs="Tahoma"/>
                <w:sz w:val="22"/>
                <w:szCs w:val="22"/>
              </w:rPr>
              <w:t>2024</w:t>
            </w:r>
          </w:p>
        </w:tc>
      </w:tr>
      <w:tr w:rsidR="00D71F01" w:rsidRPr="006235BE" w14:paraId="1CC5B956" w14:textId="77777777" w:rsidTr="0015201B">
        <w:trPr>
          <w:trHeight w:val="720"/>
        </w:trPr>
        <w:tc>
          <w:tcPr>
            <w:tcW w:w="2136" w:type="dxa"/>
          </w:tcPr>
          <w:p w14:paraId="5BC78DB6" w14:textId="1353DC85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1194791B" w14:textId="5FD0C27D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Visiting Professor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  <w:r w:rsidRPr="006235BE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07F6A933" w14:textId="2341316F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2023</w:t>
            </w:r>
          </w:p>
        </w:tc>
      </w:tr>
      <w:tr w:rsidR="00D71F01" w:rsidRPr="006235BE" w14:paraId="78CAB1E9" w14:textId="77777777" w:rsidTr="0015201B">
        <w:trPr>
          <w:trHeight w:val="720"/>
        </w:trPr>
        <w:tc>
          <w:tcPr>
            <w:tcW w:w="2136" w:type="dxa"/>
          </w:tcPr>
          <w:p w14:paraId="450FD11F" w14:textId="7F0A8590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0AD66A4E" w14:textId="440172D5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Ad hoc Research Space committee</w:t>
            </w:r>
          </w:p>
        </w:tc>
        <w:tc>
          <w:tcPr>
            <w:tcW w:w="1620" w:type="dxa"/>
          </w:tcPr>
          <w:p w14:paraId="5EB8F638" w14:textId="45A0FB34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2020-present</w:t>
            </w:r>
          </w:p>
        </w:tc>
      </w:tr>
      <w:tr w:rsidR="00D71F01" w:rsidRPr="006235BE" w14:paraId="6F0361F5" w14:textId="77777777" w:rsidTr="0015201B">
        <w:trPr>
          <w:trHeight w:val="720"/>
        </w:trPr>
        <w:tc>
          <w:tcPr>
            <w:tcW w:w="2136" w:type="dxa"/>
          </w:tcPr>
          <w:p w14:paraId="4A28B314" w14:textId="51B2EF7B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166ADB63" w14:textId="5F4FD990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Long-Range Planning committee</w:t>
            </w:r>
          </w:p>
        </w:tc>
        <w:tc>
          <w:tcPr>
            <w:tcW w:w="1620" w:type="dxa"/>
          </w:tcPr>
          <w:p w14:paraId="1C6F25A1" w14:textId="172D425E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2019-present</w:t>
            </w:r>
          </w:p>
        </w:tc>
      </w:tr>
      <w:tr w:rsidR="00D71F01" w:rsidRPr="006235BE" w14:paraId="49B6922F" w14:textId="77777777" w:rsidTr="0015201B">
        <w:trPr>
          <w:trHeight w:val="720"/>
        </w:trPr>
        <w:tc>
          <w:tcPr>
            <w:tcW w:w="2136" w:type="dxa"/>
          </w:tcPr>
          <w:p w14:paraId="488DDAEA" w14:textId="589A196C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05141090" w14:textId="42A6C42F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Visiting Professor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  <w:r w:rsidRPr="006235BE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6DCC17B6" w14:textId="64700D9E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2023</w:t>
            </w:r>
          </w:p>
        </w:tc>
      </w:tr>
      <w:tr w:rsidR="00D71F01" w:rsidRPr="006235BE" w14:paraId="50B65506" w14:textId="77777777" w:rsidTr="0015201B">
        <w:trPr>
          <w:trHeight w:val="720"/>
        </w:trPr>
        <w:tc>
          <w:tcPr>
            <w:tcW w:w="2136" w:type="dxa"/>
          </w:tcPr>
          <w:p w14:paraId="14F86063" w14:textId="2ACE38F9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42F5F196" w14:textId="59C4E9B9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Tenure-Track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</w:p>
          <w:p w14:paraId="1796720F" w14:textId="7041DFC1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(Clinical Psychology)</w:t>
            </w:r>
          </w:p>
        </w:tc>
        <w:tc>
          <w:tcPr>
            <w:tcW w:w="1620" w:type="dxa"/>
          </w:tcPr>
          <w:p w14:paraId="01A276DB" w14:textId="09B64B96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2022-2023</w:t>
            </w:r>
          </w:p>
        </w:tc>
      </w:tr>
      <w:tr w:rsidR="00D71F01" w:rsidRPr="006235BE" w14:paraId="2E419794" w14:textId="77777777" w:rsidTr="0015201B">
        <w:trPr>
          <w:trHeight w:val="720"/>
        </w:trPr>
        <w:tc>
          <w:tcPr>
            <w:tcW w:w="2136" w:type="dxa"/>
          </w:tcPr>
          <w:p w14:paraId="354E9F30" w14:textId="446C8225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243DB9C0" w14:textId="5D472D4B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Research Pool Users committee</w:t>
            </w:r>
            <w:r w:rsidRPr="006235BE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6F0BAEE6" w14:textId="26CE960C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2019-2023</w:t>
            </w:r>
          </w:p>
        </w:tc>
      </w:tr>
      <w:tr w:rsidR="00D71F01" w:rsidRPr="006235BE" w14:paraId="0DE9FB1C" w14:textId="77777777" w:rsidTr="0015201B">
        <w:trPr>
          <w:trHeight w:val="720"/>
        </w:trPr>
        <w:tc>
          <w:tcPr>
            <w:tcW w:w="2136" w:type="dxa"/>
          </w:tcPr>
          <w:p w14:paraId="736F830F" w14:textId="11C9AF8B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1803C4AC" w14:textId="25AB98DA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Social and Professional Activities committee</w:t>
            </w:r>
          </w:p>
        </w:tc>
        <w:tc>
          <w:tcPr>
            <w:tcW w:w="1620" w:type="dxa"/>
          </w:tcPr>
          <w:p w14:paraId="639CB573" w14:textId="6742133A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2019-2023</w:t>
            </w:r>
          </w:p>
        </w:tc>
      </w:tr>
      <w:tr w:rsidR="00D71F01" w:rsidRPr="006235BE" w14:paraId="0F2B7FEC" w14:textId="77777777" w:rsidTr="0015201B">
        <w:trPr>
          <w:trHeight w:val="720"/>
        </w:trPr>
        <w:tc>
          <w:tcPr>
            <w:tcW w:w="2136" w:type="dxa"/>
          </w:tcPr>
          <w:p w14:paraId="204FCC65" w14:textId="016022C5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3060F4B7" w14:textId="131C8F3F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Visiting Professor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</w:p>
        </w:tc>
        <w:tc>
          <w:tcPr>
            <w:tcW w:w="1620" w:type="dxa"/>
          </w:tcPr>
          <w:p w14:paraId="1298E8E6" w14:textId="1B880D6B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2022</w:t>
            </w:r>
          </w:p>
        </w:tc>
      </w:tr>
      <w:tr w:rsidR="00D71F01" w:rsidRPr="006235BE" w14:paraId="360977D0" w14:textId="77777777" w:rsidTr="0015201B">
        <w:trPr>
          <w:trHeight w:val="720"/>
        </w:trPr>
        <w:tc>
          <w:tcPr>
            <w:tcW w:w="2136" w:type="dxa"/>
          </w:tcPr>
          <w:p w14:paraId="1E46A543" w14:textId="4FE5C1B7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lastRenderedPageBreak/>
              <w:t>Member</w:t>
            </w:r>
          </w:p>
        </w:tc>
        <w:tc>
          <w:tcPr>
            <w:tcW w:w="5514" w:type="dxa"/>
          </w:tcPr>
          <w:p w14:paraId="3C4560CF" w14:textId="03E1B7EF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Tenure-Track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</w:p>
          <w:p w14:paraId="4C9FC6D5" w14:textId="77777777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(School Psychology)</w:t>
            </w:r>
            <w:r w:rsidRPr="006235BE">
              <w:rPr>
                <w:rFonts w:ascii="Century" w:hAnsi="Century" w:cs="Tahoma"/>
                <w:sz w:val="22"/>
                <w:szCs w:val="22"/>
              </w:rPr>
              <w:tab/>
            </w:r>
          </w:p>
          <w:p w14:paraId="173EC8F8" w14:textId="77777777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B08C76" w14:textId="289BA6DB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</w:t>
            </w:r>
            <w:r>
              <w:rPr>
                <w:rFonts w:ascii="Century" w:hAnsi="Century" w:cs="Tahoma"/>
                <w:sz w:val="22"/>
                <w:szCs w:val="22"/>
              </w:rPr>
              <w:t>1</w:t>
            </w:r>
            <w:r w:rsidRPr="006235BE">
              <w:rPr>
                <w:rFonts w:ascii="Century" w:hAnsi="Century" w:cs="Tahoma"/>
                <w:sz w:val="22"/>
                <w:szCs w:val="22"/>
              </w:rPr>
              <w:t>-202</w:t>
            </w:r>
            <w:r>
              <w:rPr>
                <w:rFonts w:ascii="Century" w:hAnsi="Century" w:cs="Tahoma"/>
                <w:sz w:val="22"/>
                <w:szCs w:val="22"/>
              </w:rPr>
              <w:t>2</w:t>
            </w:r>
          </w:p>
        </w:tc>
      </w:tr>
      <w:tr w:rsidR="00D71F01" w:rsidRPr="006235BE" w14:paraId="29CEADBA" w14:textId="77777777" w:rsidTr="0015201B">
        <w:trPr>
          <w:trHeight w:val="720"/>
        </w:trPr>
        <w:tc>
          <w:tcPr>
            <w:tcW w:w="2136" w:type="dxa"/>
          </w:tcPr>
          <w:p w14:paraId="172623B3" w14:textId="602286AD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2D344765" w14:textId="133C6F59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Visiting Professor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</w:p>
        </w:tc>
        <w:tc>
          <w:tcPr>
            <w:tcW w:w="1620" w:type="dxa"/>
          </w:tcPr>
          <w:p w14:paraId="49A3BE77" w14:textId="657DB9AD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2021</w:t>
            </w:r>
          </w:p>
        </w:tc>
      </w:tr>
      <w:tr w:rsidR="00D71F01" w:rsidRPr="006235BE" w14:paraId="46E837F5" w14:textId="77777777" w:rsidTr="0015201B">
        <w:trPr>
          <w:trHeight w:val="720"/>
        </w:trPr>
        <w:tc>
          <w:tcPr>
            <w:tcW w:w="2136" w:type="dxa"/>
          </w:tcPr>
          <w:p w14:paraId="4277FB90" w14:textId="15910C54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Co-chair</w:t>
            </w:r>
          </w:p>
        </w:tc>
        <w:tc>
          <w:tcPr>
            <w:tcW w:w="5514" w:type="dxa"/>
          </w:tcPr>
          <w:p w14:paraId="7892C203" w14:textId="69F44F83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Tenure-Track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</w:p>
          <w:p w14:paraId="0FFAABEA" w14:textId="3129E294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(Cognitive Psychology/Developmental Psychology)</w:t>
            </w:r>
          </w:p>
        </w:tc>
        <w:tc>
          <w:tcPr>
            <w:tcW w:w="1620" w:type="dxa"/>
          </w:tcPr>
          <w:p w14:paraId="1EA1F95D" w14:textId="2EE61A6A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2020-2021</w:t>
            </w:r>
          </w:p>
        </w:tc>
      </w:tr>
      <w:tr w:rsidR="00D71F01" w:rsidRPr="006235BE" w14:paraId="5AF09D7C" w14:textId="77777777" w:rsidTr="0015201B">
        <w:trPr>
          <w:trHeight w:val="720"/>
        </w:trPr>
        <w:tc>
          <w:tcPr>
            <w:tcW w:w="2136" w:type="dxa"/>
          </w:tcPr>
          <w:p w14:paraId="64199750" w14:textId="305BEB04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44CEBC04" w14:textId="05EAD643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Diversity, Inclusion, &amp; Equity committee</w:t>
            </w:r>
            <w:r w:rsidRPr="006235BE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4A0FCB21" w14:textId="6A3E2A9D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2020-2021</w:t>
            </w:r>
          </w:p>
        </w:tc>
      </w:tr>
      <w:tr w:rsidR="00D71F01" w:rsidRPr="006235BE" w14:paraId="6AC22EA6" w14:textId="77777777" w:rsidTr="0015201B">
        <w:trPr>
          <w:trHeight w:val="720"/>
        </w:trPr>
        <w:tc>
          <w:tcPr>
            <w:tcW w:w="2136" w:type="dxa"/>
          </w:tcPr>
          <w:p w14:paraId="3D826CA8" w14:textId="5153CD92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4F8F3EF9" w14:textId="7E0CB513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Faculty Liaison committee</w:t>
            </w:r>
            <w:r w:rsidRPr="006235BE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456FBD69" w14:textId="41D6F18C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2020-2021</w:t>
            </w:r>
          </w:p>
        </w:tc>
      </w:tr>
      <w:tr w:rsidR="00D71F01" w:rsidRPr="00342D3F" w14:paraId="6210BD30" w14:textId="77777777" w:rsidTr="0015201B">
        <w:trPr>
          <w:trHeight w:val="720"/>
        </w:trPr>
        <w:tc>
          <w:tcPr>
            <w:tcW w:w="2136" w:type="dxa"/>
          </w:tcPr>
          <w:p w14:paraId="6DCCCA74" w14:textId="3FECC89D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Chair</w:t>
            </w:r>
          </w:p>
        </w:tc>
        <w:tc>
          <w:tcPr>
            <w:tcW w:w="5514" w:type="dxa"/>
          </w:tcPr>
          <w:p w14:paraId="647FA818" w14:textId="79D915FC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Diversity, Inclusion, &amp; Equity committee</w:t>
            </w:r>
          </w:p>
        </w:tc>
        <w:tc>
          <w:tcPr>
            <w:tcW w:w="1620" w:type="dxa"/>
          </w:tcPr>
          <w:p w14:paraId="10608666" w14:textId="182D546B" w:rsidR="00D71F01" w:rsidRPr="006235BE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2019-2020</w:t>
            </w:r>
          </w:p>
        </w:tc>
      </w:tr>
      <w:tr w:rsidR="00D71F01" w:rsidRPr="00342D3F" w14:paraId="7BF5DAEA" w14:textId="77777777" w:rsidTr="0015201B">
        <w:trPr>
          <w:trHeight w:val="720"/>
        </w:trPr>
        <w:tc>
          <w:tcPr>
            <w:tcW w:w="2136" w:type="dxa"/>
          </w:tcPr>
          <w:p w14:paraId="48C9B7FE" w14:textId="17024111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5514" w:type="dxa"/>
          </w:tcPr>
          <w:p w14:paraId="35FF5516" w14:textId="4ABB07D4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 xml:space="preserve">Ad hoc Tenure-Track </w:t>
            </w:r>
            <w:r>
              <w:rPr>
                <w:rFonts w:ascii="Century" w:hAnsi="Century" w:cs="Tahoma"/>
                <w:sz w:val="22"/>
                <w:szCs w:val="22"/>
              </w:rPr>
              <w:t>S</w:t>
            </w:r>
            <w:r w:rsidRPr="006235BE">
              <w:rPr>
                <w:rFonts w:ascii="Century" w:hAnsi="Century" w:cs="Tahoma"/>
                <w:sz w:val="22"/>
                <w:szCs w:val="22"/>
              </w:rPr>
              <w:t>earch committee</w:t>
            </w:r>
          </w:p>
          <w:p w14:paraId="5F2B8832" w14:textId="29C2ECB3" w:rsidR="00D71F01" w:rsidRPr="006235BE" w:rsidRDefault="00D71F01" w:rsidP="00D71F01">
            <w:pPr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(Sensation &amp; Perception)</w:t>
            </w:r>
          </w:p>
          <w:p w14:paraId="7DA45AB2" w14:textId="77777777" w:rsidR="00D71F01" w:rsidRPr="006235BE" w:rsidRDefault="00D71F01" w:rsidP="00D71F01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384D2F" w14:textId="6561DA5A" w:rsidR="00D71F01" w:rsidRPr="00342D3F" w:rsidRDefault="00D71F01" w:rsidP="00D71F01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6235BE">
              <w:rPr>
                <w:rFonts w:ascii="Century" w:hAnsi="Century" w:cs="Tahoma"/>
                <w:sz w:val="22"/>
                <w:szCs w:val="22"/>
              </w:rPr>
              <w:t>2019-2020</w:t>
            </w:r>
          </w:p>
        </w:tc>
      </w:tr>
    </w:tbl>
    <w:p w14:paraId="01ACECB6" w14:textId="77777777" w:rsidR="006C737B" w:rsidRPr="00342D3F" w:rsidRDefault="006C737B" w:rsidP="006C737B">
      <w:pPr>
        <w:spacing w:after="0" w:line="240" w:lineRule="auto"/>
        <w:rPr>
          <w:rFonts w:ascii="Century" w:hAnsi="Century" w:cs="Tahoma"/>
          <w:sz w:val="22"/>
          <w:szCs w:val="22"/>
        </w:rPr>
      </w:pPr>
    </w:p>
    <w:p w14:paraId="3C8ACD3D" w14:textId="77777777" w:rsidR="004D2E2F" w:rsidRPr="00C433E9" w:rsidRDefault="004D2E2F" w:rsidP="00A84901">
      <w:pPr>
        <w:tabs>
          <w:tab w:val="clear" w:pos="709"/>
          <w:tab w:val="left" w:pos="720"/>
        </w:tabs>
        <w:spacing w:after="0" w:line="240" w:lineRule="auto"/>
        <w:rPr>
          <w:rFonts w:ascii="Century" w:hAnsi="Century" w:cs="Tahoma"/>
          <w:sz w:val="22"/>
          <w:szCs w:val="22"/>
        </w:rPr>
      </w:pPr>
      <w:r w:rsidRPr="00C433E9">
        <w:rPr>
          <w:rFonts w:ascii="Century" w:hAnsi="Century" w:cs="Tahoma"/>
          <w:b/>
          <w:sz w:val="28"/>
          <w:szCs w:val="22"/>
          <w:u w:val="single"/>
        </w:rPr>
        <w:t>Professional memberships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4410"/>
        <w:gridCol w:w="3150"/>
      </w:tblGrid>
      <w:tr w:rsidR="004D2E2F" w:rsidRPr="00C433E9" w14:paraId="2197B3E0" w14:textId="77777777" w:rsidTr="00384ED2">
        <w:tc>
          <w:tcPr>
            <w:tcW w:w="3240" w:type="dxa"/>
          </w:tcPr>
          <w:p w14:paraId="33F078F3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C433E9">
              <w:rPr>
                <w:rFonts w:ascii="Century" w:hAnsi="Century" w:cs="Tahoma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4410" w:type="dxa"/>
          </w:tcPr>
          <w:p w14:paraId="2B5CC950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C433E9">
              <w:rPr>
                <w:rFonts w:ascii="Century" w:hAnsi="Century" w:cs="Tahom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150" w:type="dxa"/>
          </w:tcPr>
          <w:p w14:paraId="21A3BD09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C433E9">
              <w:rPr>
                <w:rFonts w:ascii="Century" w:hAnsi="Century" w:cs="Tahoma"/>
                <w:b/>
                <w:bCs/>
                <w:sz w:val="22"/>
                <w:szCs w:val="22"/>
              </w:rPr>
              <w:t>Year(s)</w:t>
            </w:r>
          </w:p>
        </w:tc>
      </w:tr>
      <w:tr w:rsidR="004D2E2F" w:rsidRPr="00C433E9" w14:paraId="70FA8067" w14:textId="77777777" w:rsidTr="00384ED2">
        <w:trPr>
          <w:trHeight w:val="674"/>
        </w:trPr>
        <w:tc>
          <w:tcPr>
            <w:tcW w:w="3240" w:type="dxa"/>
          </w:tcPr>
          <w:p w14:paraId="53DC554A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Fellow</w:t>
            </w:r>
          </w:p>
        </w:tc>
        <w:tc>
          <w:tcPr>
            <w:tcW w:w="4410" w:type="dxa"/>
          </w:tcPr>
          <w:p w14:paraId="46C0EB92" w14:textId="77777777" w:rsidR="004D2E2F" w:rsidRPr="00C433E9" w:rsidRDefault="004D2E2F" w:rsidP="00384ED2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Psychonomic Society</w:t>
            </w:r>
          </w:p>
        </w:tc>
        <w:tc>
          <w:tcPr>
            <w:tcW w:w="3150" w:type="dxa"/>
          </w:tcPr>
          <w:p w14:paraId="721A2B42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2020-present</w:t>
            </w:r>
          </w:p>
        </w:tc>
      </w:tr>
      <w:tr w:rsidR="004D2E2F" w:rsidRPr="00C433E9" w14:paraId="6D68327D" w14:textId="77777777" w:rsidTr="00384ED2">
        <w:trPr>
          <w:trHeight w:val="674"/>
        </w:trPr>
        <w:tc>
          <w:tcPr>
            <w:tcW w:w="3240" w:type="dxa"/>
          </w:tcPr>
          <w:p w14:paraId="551CF22B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4410" w:type="dxa"/>
          </w:tcPr>
          <w:p w14:paraId="5283341C" w14:textId="77777777" w:rsidR="004D2E2F" w:rsidRPr="00C433E9" w:rsidRDefault="004D2E2F" w:rsidP="00384ED2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American Psychological Association Division 20: Adult Development and Aging</w:t>
            </w:r>
          </w:p>
        </w:tc>
        <w:tc>
          <w:tcPr>
            <w:tcW w:w="3150" w:type="dxa"/>
          </w:tcPr>
          <w:p w14:paraId="0E7303DF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2020-present</w:t>
            </w:r>
          </w:p>
        </w:tc>
      </w:tr>
      <w:tr w:rsidR="004D2E2F" w:rsidRPr="00C433E9" w14:paraId="7CEB9DFC" w14:textId="77777777" w:rsidTr="00384ED2">
        <w:trPr>
          <w:trHeight w:val="674"/>
        </w:trPr>
        <w:tc>
          <w:tcPr>
            <w:tcW w:w="3240" w:type="dxa"/>
          </w:tcPr>
          <w:p w14:paraId="5165D341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4410" w:type="dxa"/>
          </w:tcPr>
          <w:p w14:paraId="4A664964" w14:textId="77777777" w:rsidR="004D2E2F" w:rsidRPr="00C433E9" w:rsidRDefault="004D2E2F" w:rsidP="00384ED2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 xml:space="preserve">American Psychological Association Division 7: Developmental Psychology </w:t>
            </w:r>
          </w:p>
        </w:tc>
        <w:tc>
          <w:tcPr>
            <w:tcW w:w="3150" w:type="dxa"/>
          </w:tcPr>
          <w:p w14:paraId="511A66EE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2020-present</w:t>
            </w:r>
          </w:p>
        </w:tc>
      </w:tr>
      <w:tr w:rsidR="004D2E2F" w:rsidRPr="00C433E9" w14:paraId="16A9D7FF" w14:textId="77777777" w:rsidTr="00384ED2">
        <w:trPr>
          <w:trHeight w:val="674"/>
        </w:trPr>
        <w:tc>
          <w:tcPr>
            <w:tcW w:w="3240" w:type="dxa"/>
          </w:tcPr>
          <w:p w14:paraId="7618D177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Member</w:t>
            </w:r>
          </w:p>
        </w:tc>
        <w:tc>
          <w:tcPr>
            <w:tcW w:w="4410" w:type="dxa"/>
          </w:tcPr>
          <w:p w14:paraId="3128CB47" w14:textId="77777777" w:rsidR="004D2E2F" w:rsidRPr="00C433E9" w:rsidRDefault="004D2E2F" w:rsidP="00384ED2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Psychonomic Society</w:t>
            </w:r>
          </w:p>
        </w:tc>
        <w:tc>
          <w:tcPr>
            <w:tcW w:w="3150" w:type="dxa"/>
          </w:tcPr>
          <w:p w14:paraId="050B1ED1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2016-2020</w:t>
            </w:r>
          </w:p>
        </w:tc>
      </w:tr>
      <w:tr w:rsidR="004D2E2F" w:rsidRPr="00342D3F" w14:paraId="126A0A39" w14:textId="77777777" w:rsidTr="00384ED2">
        <w:trPr>
          <w:trHeight w:val="674"/>
        </w:trPr>
        <w:tc>
          <w:tcPr>
            <w:tcW w:w="3240" w:type="dxa"/>
          </w:tcPr>
          <w:p w14:paraId="0CD02197" w14:textId="77777777" w:rsidR="004D2E2F" w:rsidRPr="00C433E9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Student Member</w:t>
            </w:r>
          </w:p>
        </w:tc>
        <w:tc>
          <w:tcPr>
            <w:tcW w:w="4410" w:type="dxa"/>
          </w:tcPr>
          <w:p w14:paraId="27A54A11" w14:textId="77777777" w:rsidR="004D2E2F" w:rsidRPr="00C433E9" w:rsidRDefault="004D2E2F" w:rsidP="00384ED2">
            <w:pPr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Psychonomic Society</w:t>
            </w:r>
          </w:p>
        </w:tc>
        <w:tc>
          <w:tcPr>
            <w:tcW w:w="3150" w:type="dxa"/>
          </w:tcPr>
          <w:p w14:paraId="0B172819" w14:textId="77777777" w:rsidR="004D2E2F" w:rsidRPr="00342D3F" w:rsidRDefault="004D2E2F" w:rsidP="00384ED2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C433E9">
              <w:rPr>
                <w:rFonts w:ascii="Century" w:hAnsi="Century" w:cs="Tahoma"/>
                <w:sz w:val="22"/>
                <w:szCs w:val="22"/>
              </w:rPr>
              <w:t>2014-2016</w:t>
            </w:r>
          </w:p>
        </w:tc>
      </w:tr>
    </w:tbl>
    <w:p w14:paraId="26121953" w14:textId="5CB10F86" w:rsidR="00E302B2" w:rsidRPr="00342D3F" w:rsidRDefault="00A84901" w:rsidP="00E302B2">
      <w:pPr>
        <w:spacing w:after="0" w:line="240" w:lineRule="auto"/>
        <w:rPr>
          <w:rFonts w:ascii="Century" w:hAnsi="Century" w:cs="Tahoma"/>
          <w:b/>
          <w:bCs/>
          <w:sz w:val="28"/>
          <w:szCs w:val="28"/>
          <w:u w:val="single"/>
        </w:rPr>
      </w:pPr>
      <w:r>
        <w:rPr>
          <w:rFonts w:ascii="Century" w:hAnsi="Century" w:cs="Tahoma"/>
          <w:b/>
          <w:bCs/>
          <w:sz w:val="28"/>
          <w:szCs w:val="28"/>
          <w:u w:val="single"/>
        </w:rPr>
        <w:br/>
      </w:r>
      <w:r w:rsidR="00E302B2" w:rsidRPr="00342D3F">
        <w:rPr>
          <w:rFonts w:ascii="Century" w:hAnsi="Century" w:cs="Tahoma"/>
          <w:b/>
          <w:bCs/>
          <w:sz w:val="28"/>
          <w:szCs w:val="28"/>
          <w:u w:val="single"/>
        </w:rPr>
        <w:t>Additional service responsibilities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5514"/>
        <w:gridCol w:w="1620"/>
      </w:tblGrid>
      <w:tr w:rsidR="00EF1403" w:rsidRPr="00342D3F" w14:paraId="01A813C6" w14:textId="77777777" w:rsidTr="00EF1403">
        <w:tc>
          <w:tcPr>
            <w:tcW w:w="2136" w:type="dxa"/>
          </w:tcPr>
          <w:p w14:paraId="6769F228" w14:textId="2021C3B9" w:rsidR="00E302B2" w:rsidRPr="00342D3F" w:rsidRDefault="00E302B2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5514" w:type="dxa"/>
          </w:tcPr>
          <w:p w14:paraId="37C226D1" w14:textId="2DD3E70F" w:rsidR="00E302B2" w:rsidRPr="00342D3F" w:rsidRDefault="00EF1403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Organization, Location</w:t>
            </w:r>
          </w:p>
        </w:tc>
        <w:tc>
          <w:tcPr>
            <w:tcW w:w="1620" w:type="dxa"/>
          </w:tcPr>
          <w:p w14:paraId="2E580442" w14:textId="74A93AB6" w:rsidR="00E302B2" w:rsidRPr="00342D3F" w:rsidRDefault="00EF1403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Year(s)</w:t>
            </w:r>
          </w:p>
        </w:tc>
      </w:tr>
      <w:tr w:rsidR="00EF1403" w:rsidRPr="00342D3F" w14:paraId="5970D1D9" w14:textId="77777777" w:rsidTr="0015201B">
        <w:trPr>
          <w:trHeight w:val="720"/>
        </w:trPr>
        <w:tc>
          <w:tcPr>
            <w:tcW w:w="2136" w:type="dxa"/>
          </w:tcPr>
          <w:p w14:paraId="113303CB" w14:textId="1ADC6E9D" w:rsidR="00E302B2" w:rsidRPr="00342D3F" w:rsidRDefault="00EF1403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Invited Speaker</w:t>
            </w:r>
          </w:p>
        </w:tc>
        <w:tc>
          <w:tcPr>
            <w:tcW w:w="5514" w:type="dxa"/>
          </w:tcPr>
          <w:p w14:paraId="485A41E8" w14:textId="5E2BBB29" w:rsidR="00E302B2" w:rsidRPr="00342D3F" w:rsidRDefault="00EF1403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St. Clair Senior Center, Murfreesboro, TN</w:t>
            </w:r>
          </w:p>
        </w:tc>
        <w:tc>
          <w:tcPr>
            <w:tcW w:w="1620" w:type="dxa"/>
          </w:tcPr>
          <w:p w14:paraId="499F4C81" w14:textId="688C903E" w:rsidR="00E302B2" w:rsidRPr="00342D3F" w:rsidRDefault="00EF1403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2019-present</w:t>
            </w:r>
          </w:p>
          <w:p w14:paraId="7F46C7ED" w14:textId="77777777" w:rsidR="00E302B2" w:rsidRPr="00342D3F" w:rsidRDefault="00E302B2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</w:tr>
      <w:tr w:rsidR="00127649" w:rsidRPr="00342D3F" w14:paraId="461C55C2" w14:textId="77777777" w:rsidTr="0015201B">
        <w:trPr>
          <w:trHeight w:val="720"/>
        </w:trPr>
        <w:tc>
          <w:tcPr>
            <w:tcW w:w="2136" w:type="dxa"/>
          </w:tcPr>
          <w:p w14:paraId="4DD8D993" w14:textId="4C060F6A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 xml:space="preserve">Senior Thesis Mentor </w:t>
            </w:r>
          </w:p>
        </w:tc>
        <w:tc>
          <w:tcPr>
            <w:tcW w:w="5514" w:type="dxa"/>
          </w:tcPr>
          <w:p w14:paraId="131FBA37" w14:textId="1F8A44B4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Central Magnet High School, Murfreesboro, TN</w:t>
            </w:r>
          </w:p>
        </w:tc>
        <w:tc>
          <w:tcPr>
            <w:tcW w:w="1620" w:type="dxa"/>
          </w:tcPr>
          <w:p w14:paraId="43379357" w14:textId="167A7626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2018-present</w:t>
            </w:r>
          </w:p>
        </w:tc>
      </w:tr>
      <w:tr w:rsidR="00127649" w:rsidRPr="00342D3F" w14:paraId="5BAA7E95" w14:textId="77777777" w:rsidTr="0015201B">
        <w:trPr>
          <w:trHeight w:val="720"/>
        </w:trPr>
        <w:tc>
          <w:tcPr>
            <w:tcW w:w="2136" w:type="dxa"/>
          </w:tcPr>
          <w:p w14:paraId="724F6619" w14:textId="0A62D8CE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lastRenderedPageBreak/>
              <w:t>Project Judge</w:t>
            </w:r>
          </w:p>
        </w:tc>
        <w:tc>
          <w:tcPr>
            <w:tcW w:w="5514" w:type="dxa"/>
          </w:tcPr>
          <w:p w14:paraId="6B0CB9E0" w14:textId="1E49DD07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Middle Tennessee State University Invention Convention, Murfreesboro, TN</w:t>
            </w:r>
          </w:p>
        </w:tc>
        <w:tc>
          <w:tcPr>
            <w:tcW w:w="1620" w:type="dxa"/>
          </w:tcPr>
          <w:p w14:paraId="6243BCAF" w14:textId="23096BF6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2019</w:t>
            </w:r>
          </w:p>
        </w:tc>
      </w:tr>
      <w:tr w:rsidR="00127649" w:rsidRPr="00342D3F" w14:paraId="1AD4B71D" w14:textId="77777777" w:rsidTr="0015201B">
        <w:trPr>
          <w:trHeight w:val="720"/>
        </w:trPr>
        <w:tc>
          <w:tcPr>
            <w:tcW w:w="2136" w:type="dxa"/>
          </w:tcPr>
          <w:p w14:paraId="5A6DD3BD" w14:textId="46615514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Invited Speaker</w:t>
            </w:r>
          </w:p>
        </w:tc>
        <w:tc>
          <w:tcPr>
            <w:tcW w:w="5514" w:type="dxa"/>
          </w:tcPr>
          <w:p w14:paraId="4260DB38" w14:textId="2BDAB12E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Ohio State Graduate Fair in Psychology, Columbus, OH</w:t>
            </w:r>
          </w:p>
        </w:tc>
        <w:tc>
          <w:tcPr>
            <w:tcW w:w="1620" w:type="dxa"/>
          </w:tcPr>
          <w:p w14:paraId="18C6B9DB" w14:textId="5A6765B3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2011-2015</w:t>
            </w:r>
          </w:p>
        </w:tc>
      </w:tr>
      <w:tr w:rsidR="00127649" w:rsidRPr="00342D3F" w14:paraId="38E8DF25" w14:textId="77777777" w:rsidTr="0015201B">
        <w:trPr>
          <w:trHeight w:val="720"/>
        </w:trPr>
        <w:tc>
          <w:tcPr>
            <w:tcW w:w="2136" w:type="dxa"/>
          </w:tcPr>
          <w:p w14:paraId="39F8FFA8" w14:textId="1BC7FAB5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Invited Speaker</w:t>
            </w:r>
          </w:p>
        </w:tc>
        <w:tc>
          <w:tcPr>
            <w:tcW w:w="5514" w:type="dxa"/>
          </w:tcPr>
          <w:p w14:paraId="207499FD" w14:textId="4B30F500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Akron STEM school visitation day, Akron, OH</w:t>
            </w:r>
          </w:p>
        </w:tc>
        <w:tc>
          <w:tcPr>
            <w:tcW w:w="1620" w:type="dxa"/>
          </w:tcPr>
          <w:p w14:paraId="34443D1A" w14:textId="418B9E9F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2015</w:t>
            </w:r>
          </w:p>
        </w:tc>
      </w:tr>
      <w:tr w:rsidR="00127649" w:rsidRPr="00342D3F" w14:paraId="74C159C6" w14:textId="77777777" w:rsidTr="0015201B">
        <w:trPr>
          <w:trHeight w:val="720"/>
        </w:trPr>
        <w:tc>
          <w:tcPr>
            <w:tcW w:w="2136" w:type="dxa"/>
          </w:tcPr>
          <w:p w14:paraId="28E8AE48" w14:textId="6C47F6D5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District Mentor</w:t>
            </w:r>
          </w:p>
        </w:tc>
        <w:tc>
          <w:tcPr>
            <w:tcW w:w="5514" w:type="dxa"/>
          </w:tcPr>
          <w:p w14:paraId="0172BA01" w14:textId="492FC226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Ohio State Science Fair, Akron, OH</w:t>
            </w:r>
          </w:p>
        </w:tc>
        <w:tc>
          <w:tcPr>
            <w:tcW w:w="1620" w:type="dxa"/>
          </w:tcPr>
          <w:p w14:paraId="29567488" w14:textId="4ACDE52F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2015</w:t>
            </w:r>
          </w:p>
        </w:tc>
      </w:tr>
      <w:tr w:rsidR="00127649" w:rsidRPr="00342D3F" w14:paraId="11F73572" w14:textId="77777777" w:rsidTr="0015201B">
        <w:trPr>
          <w:trHeight w:val="720"/>
        </w:trPr>
        <w:tc>
          <w:tcPr>
            <w:tcW w:w="2136" w:type="dxa"/>
          </w:tcPr>
          <w:p w14:paraId="4E26E260" w14:textId="7E97F28C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District Judge</w:t>
            </w:r>
          </w:p>
        </w:tc>
        <w:tc>
          <w:tcPr>
            <w:tcW w:w="5514" w:type="dxa"/>
          </w:tcPr>
          <w:p w14:paraId="44C74D33" w14:textId="038EEFAD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Western Reserve District 5 Science Day, Akron, OH</w:t>
            </w:r>
          </w:p>
        </w:tc>
        <w:tc>
          <w:tcPr>
            <w:tcW w:w="1620" w:type="dxa"/>
          </w:tcPr>
          <w:p w14:paraId="2CE96C94" w14:textId="64D443A7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2015</w:t>
            </w:r>
          </w:p>
        </w:tc>
      </w:tr>
      <w:tr w:rsidR="00127649" w:rsidRPr="00342D3F" w14:paraId="5702E3A7" w14:textId="77777777" w:rsidTr="0015201B">
        <w:trPr>
          <w:trHeight w:val="720"/>
        </w:trPr>
        <w:tc>
          <w:tcPr>
            <w:tcW w:w="2136" w:type="dxa"/>
          </w:tcPr>
          <w:p w14:paraId="2B86DC81" w14:textId="6EC8F118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Treasurer</w:t>
            </w:r>
          </w:p>
        </w:tc>
        <w:tc>
          <w:tcPr>
            <w:tcW w:w="5514" w:type="dxa"/>
          </w:tcPr>
          <w:p w14:paraId="6FC5FA2E" w14:textId="34A843D8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Gerontology Association, Akron, OH</w:t>
            </w:r>
          </w:p>
        </w:tc>
        <w:tc>
          <w:tcPr>
            <w:tcW w:w="1620" w:type="dxa"/>
          </w:tcPr>
          <w:p w14:paraId="191BB531" w14:textId="6C8A8D0C" w:rsidR="00127649" w:rsidRPr="00342D3F" w:rsidRDefault="00127649" w:rsidP="00127649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2013-2014</w:t>
            </w:r>
          </w:p>
        </w:tc>
      </w:tr>
    </w:tbl>
    <w:p w14:paraId="0ADBED79" w14:textId="77777777" w:rsidR="00A84901" w:rsidRDefault="00A84901" w:rsidP="00B77A21">
      <w:pPr>
        <w:spacing w:after="0" w:line="240" w:lineRule="auto"/>
        <w:rPr>
          <w:rFonts w:ascii="Century" w:hAnsi="Century" w:cs="Tahoma"/>
          <w:b/>
          <w:sz w:val="28"/>
          <w:szCs w:val="22"/>
          <w:u w:val="single"/>
        </w:rPr>
      </w:pPr>
    </w:p>
    <w:p w14:paraId="7F7BD13D" w14:textId="0FAD6A83" w:rsidR="00B77A21" w:rsidRPr="00342D3F" w:rsidRDefault="00B77A21" w:rsidP="00B77A21">
      <w:pPr>
        <w:spacing w:after="0" w:line="240" w:lineRule="auto"/>
        <w:rPr>
          <w:rFonts w:ascii="Century" w:hAnsi="Century" w:cs="Tahoma"/>
          <w:b/>
          <w:sz w:val="28"/>
          <w:szCs w:val="22"/>
          <w:u w:val="single"/>
        </w:rPr>
      </w:pPr>
      <w:r w:rsidRPr="00342D3F">
        <w:rPr>
          <w:rFonts w:ascii="Century" w:hAnsi="Century" w:cs="Tahoma"/>
          <w:b/>
          <w:sz w:val="28"/>
          <w:szCs w:val="22"/>
          <w:u w:val="single"/>
        </w:rPr>
        <w:t>Fellowships, scholarships, and awards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3330"/>
        <w:gridCol w:w="1620"/>
      </w:tblGrid>
      <w:tr w:rsidR="00B77A21" w:rsidRPr="00342D3F" w14:paraId="5E0772D2" w14:textId="77777777" w:rsidTr="008232D6">
        <w:tc>
          <w:tcPr>
            <w:tcW w:w="4320" w:type="dxa"/>
          </w:tcPr>
          <w:p w14:paraId="09F24595" w14:textId="2876A7B2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3330" w:type="dxa"/>
          </w:tcPr>
          <w:p w14:paraId="2E641502" w14:textId="77777777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1620" w:type="dxa"/>
          </w:tcPr>
          <w:p w14:paraId="5086CA30" w14:textId="27FC13D8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 xml:space="preserve">Year(s) </w:t>
            </w:r>
          </w:p>
        </w:tc>
      </w:tr>
      <w:tr w:rsidR="00B77A21" w:rsidRPr="00342D3F" w14:paraId="403A57F8" w14:textId="77777777" w:rsidTr="0015201B">
        <w:trPr>
          <w:trHeight w:val="720"/>
        </w:trPr>
        <w:tc>
          <w:tcPr>
            <w:tcW w:w="4320" w:type="dxa"/>
          </w:tcPr>
          <w:p w14:paraId="5ECCC4E5" w14:textId="48579F14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Fellowship</w:t>
            </w:r>
          </w:p>
        </w:tc>
        <w:tc>
          <w:tcPr>
            <w:tcW w:w="3330" w:type="dxa"/>
          </w:tcPr>
          <w:p w14:paraId="70AA6087" w14:textId="786B7457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Psychonomic Society</w:t>
            </w:r>
            <w:r w:rsidRPr="00342D3F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534604FE" w14:textId="6A20A675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2020-present</w:t>
            </w:r>
          </w:p>
        </w:tc>
      </w:tr>
      <w:tr w:rsidR="00B77A21" w:rsidRPr="00342D3F" w14:paraId="5476F386" w14:textId="77777777" w:rsidTr="0015201B">
        <w:trPr>
          <w:trHeight w:val="720"/>
        </w:trPr>
        <w:tc>
          <w:tcPr>
            <w:tcW w:w="4320" w:type="dxa"/>
          </w:tcPr>
          <w:p w14:paraId="194D9AD0" w14:textId="0638DAC0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Graduate Research Fellowship</w:t>
            </w:r>
          </w:p>
        </w:tc>
        <w:tc>
          <w:tcPr>
            <w:tcW w:w="3330" w:type="dxa"/>
          </w:tcPr>
          <w:p w14:paraId="5138EF9C" w14:textId="778D0B61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Conquer Chiari Foundation</w:t>
            </w:r>
          </w:p>
        </w:tc>
        <w:tc>
          <w:tcPr>
            <w:tcW w:w="1620" w:type="dxa"/>
          </w:tcPr>
          <w:p w14:paraId="104D098B" w14:textId="6DF8796C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2015-2016</w:t>
            </w:r>
          </w:p>
          <w:p w14:paraId="7673D31D" w14:textId="77777777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</w:tr>
      <w:tr w:rsidR="00B77A21" w:rsidRPr="00342D3F" w14:paraId="7D8E2299" w14:textId="77777777" w:rsidTr="0015201B">
        <w:trPr>
          <w:trHeight w:val="720"/>
        </w:trPr>
        <w:tc>
          <w:tcPr>
            <w:tcW w:w="4320" w:type="dxa"/>
          </w:tcPr>
          <w:p w14:paraId="531F8BB6" w14:textId="0A755C2D" w:rsidR="00B77A21" w:rsidRPr="00342D3F" w:rsidRDefault="00B77A21" w:rsidP="00B77A21">
            <w:pPr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Paul E. Panek Endowed Scholarship in Psychology</w:t>
            </w:r>
          </w:p>
          <w:p w14:paraId="180379F5" w14:textId="77777777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86A57D6" w14:textId="10106F6D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University of Akron</w:t>
            </w:r>
            <w:r w:rsidRPr="00342D3F">
              <w:rPr>
                <w:rFonts w:ascii="Century" w:hAnsi="Century" w:cs="Tahoma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14:paraId="02B8908D" w14:textId="461B7642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2015-2016</w:t>
            </w:r>
          </w:p>
        </w:tc>
      </w:tr>
      <w:tr w:rsidR="00B77A21" w:rsidRPr="00342D3F" w14:paraId="5CF17C9D" w14:textId="77777777" w:rsidTr="0015201B">
        <w:trPr>
          <w:trHeight w:val="720"/>
        </w:trPr>
        <w:tc>
          <w:tcPr>
            <w:tcW w:w="4320" w:type="dxa"/>
          </w:tcPr>
          <w:p w14:paraId="20974E0C" w14:textId="53AEF257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Graduate Research Fellowship</w:t>
            </w:r>
          </w:p>
        </w:tc>
        <w:tc>
          <w:tcPr>
            <w:tcW w:w="3330" w:type="dxa"/>
          </w:tcPr>
          <w:p w14:paraId="6799EF62" w14:textId="78FA799A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Conquer Chiari Foundation</w:t>
            </w:r>
          </w:p>
        </w:tc>
        <w:tc>
          <w:tcPr>
            <w:tcW w:w="1620" w:type="dxa"/>
          </w:tcPr>
          <w:p w14:paraId="17817851" w14:textId="6B67E0F7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2014-2015</w:t>
            </w:r>
          </w:p>
        </w:tc>
      </w:tr>
      <w:tr w:rsidR="00B77A21" w:rsidRPr="00342D3F" w14:paraId="15AC2C49" w14:textId="77777777" w:rsidTr="0015201B">
        <w:trPr>
          <w:trHeight w:val="720"/>
        </w:trPr>
        <w:tc>
          <w:tcPr>
            <w:tcW w:w="4320" w:type="dxa"/>
          </w:tcPr>
          <w:p w14:paraId="5A68BED0" w14:textId="4603BAE3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Master’s Thesis Research Scholarship</w:t>
            </w:r>
          </w:p>
        </w:tc>
        <w:tc>
          <w:tcPr>
            <w:tcW w:w="3330" w:type="dxa"/>
          </w:tcPr>
          <w:p w14:paraId="7F6D18BC" w14:textId="18FCD632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University of Akron</w:t>
            </w:r>
          </w:p>
        </w:tc>
        <w:tc>
          <w:tcPr>
            <w:tcW w:w="1620" w:type="dxa"/>
          </w:tcPr>
          <w:p w14:paraId="175AE913" w14:textId="13E4FE78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2013</w:t>
            </w:r>
          </w:p>
        </w:tc>
      </w:tr>
      <w:tr w:rsidR="00B77A21" w:rsidRPr="00342D3F" w14:paraId="0DA33A98" w14:textId="77777777" w:rsidTr="0015201B">
        <w:trPr>
          <w:trHeight w:val="720"/>
        </w:trPr>
        <w:tc>
          <w:tcPr>
            <w:tcW w:w="4320" w:type="dxa"/>
          </w:tcPr>
          <w:p w14:paraId="4BAD70CC" w14:textId="31E5F690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Graduate Student Travel Award</w:t>
            </w:r>
          </w:p>
        </w:tc>
        <w:tc>
          <w:tcPr>
            <w:tcW w:w="3330" w:type="dxa"/>
          </w:tcPr>
          <w:p w14:paraId="57CD222B" w14:textId="36B20A77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University of Akron</w:t>
            </w:r>
          </w:p>
        </w:tc>
        <w:tc>
          <w:tcPr>
            <w:tcW w:w="1620" w:type="dxa"/>
          </w:tcPr>
          <w:p w14:paraId="73A4A036" w14:textId="572CB05C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2012</w:t>
            </w:r>
          </w:p>
        </w:tc>
      </w:tr>
      <w:tr w:rsidR="00B77A21" w:rsidRPr="00342D3F" w14:paraId="3AD46DA9" w14:textId="77777777" w:rsidTr="0015201B">
        <w:trPr>
          <w:trHeight w:val="720"/>
        </w:trPr>
        <w:tc>
          <w:tcPr>
            <w:tcW w:w="4320" w:type="dxa"/>
          </w:tcPr>
          <w:p w14:paraId="76897FCB" w14:textId="76CF55B5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Pathways Academic Scholarship</w:t>
            </w:r>
          </w:p>
        </w:tc>
        <w:tc>
          <w:tcPr>
            <w:tcW w:w="3330" w:type="dxa"/>
          </w:tcPr>
          <w:p w14:paraId="13F885F6" w14:textId="3BC33265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Ohio State University</w:t>
            </w:r>
          </w:p>
        </w:tc>
        <w:tc>
          <w:tcPr>
            <w:tcW w:w="1620" w:type="dxa"/>
          </w:tcPr>
          <w:p w14:paraId="4037E18B" w14:textId="3AF19603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2011</w:t>
            </w:r>
          </w:p>
        </w:tc>
      </w:tr>
      <w:tr w:rsidR="00B77A21" w:rsidRPr="00342D3F" w14:paraId="36E6A454" w14:textId="77777777" w:rsidTr="0015201B">
        <w:trPr>
          <w:trHeight w:val="720"/>
        </w:trPr>
        <w:tc>
          <w:tcPr>
            <w:tcW w:w="4320" w:type="dxa"/>
          </w:tcPr>
          <w:p w14:paraId="1229B55B" w14:textId="659A5948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Provost Academic Scholarship</w:t>
            </w:r>
          </w:p>
        </w:tc>
        <w:tc>
          <w:tcPr>
            <w:tcW w:w="3330" w:type="dxa"/>
          </w:tcPr>
          <w:p w14:paraId="651F0E04" w14:textId="4A711DB0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Ohio State University</w:t>
            </w:r>
          </w:p>
        </w:tc>
        <w:tc>
          <w:tcPr>
            <w:tcW w:w="1620" w:type="dxa"/>
          </w:tcPr>
          <w:p w14:paraId="7369A4DD" w14:textId="5DA76D1B" w:rsidR="00B77A21" w:rsidRPr="00342D3F" w:rsidRDefault="00B77A2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2011</w:t>
            </w:r>
          </w:p>
        </w:tc>
      </w:tr>
    </w:tbl>
    <w:p w14:paraId="4124A388" w14:textId="77777777" w:rsidR="00A84901" w:rsidRDefault="00A84901" w:rsidP="005B3611">
      <w:pPr>
        <w:spacing w:after="0" w:line="240" w:lineRule="auto"/>
        <w:rPr>
          <w:rFonts w:ascii="Century" w:hAnsi="Century" w:cs="Tahoma"/>
          <w:b/>
          <w:bCs/>
          <w:sz w:val="28"/>
          <w:szCs w:val="28"/>
          <w:u w:val="single"/>
        </w:rPr>
      </w:pPr>
    </w:p>
    <w:p w14:paraId="4BDCD1C3" w14:textId="3231F22E" w:rsidR="005B3611" w:rsidRPr="00342D3F" w:rsidRDefault="005B3611" w:rsidP="005B3611">
      <w:pPr>
        <w:spacing w:after="0" w:line="240" w:lineRule="auto"/>
        <w:rPr>
          <w:rFonts w:ascii="Century" w:hAnsi="Century" w:cs="Tahoma"/>
          <w:b/>
          <w:bCs/>
          <w:sz w:val="28"/>
          <w:szCs w:val="28"/>
          <w:u w:val="single"/>
        </w:rPr>
      </w:pPr>
      <w:r w:rsidRPr="00342D3F">
        <w:rPr>
          <w:rFonts w:ascii="Century" w:hAnsi="Century" w:cs="Tahoma"/>
          <w:b/>
          <w:bCs/>
          <w:sz w:val="28"/>
          <w:szCs w:val="28"/>
          <w:u w:val="single"/>
        </w:rPr>
        <w:t>Related training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3330"/>
        <w:gridCol w:w="1620"/>
      </w:tblGrid>
      <w:tr w:rsidR="005B3611" w:rsidRPr="00342D3F" w14:paraId="34D992BD" w14:textId="77777777" w:rsidTr="008232D6">
        <w:tc>
          <w:tcPr>
            <w:tcW w:w="4320" w:type="dxa"/>
          </w:tcPr>
          <w:p w14:paraId="7167F137" w14:textId="77777777" w:rsidR="005B3611" w:rsidRPr="00342D3F" w:rsidRDefault="005B361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3330" w:type="dxa"/>
          </w:tcPr>
          <w:p w14:paraId="3B9DC0D8" w14:textId="77777777" w:rsidR="005B3611" w:rsidRPr="00342D3F" w:rsidRDefault="005B361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1620" w:type="dxa"/>
          </w:tcPr>
          <w:p w14:paraId="2DFBEDAB" w14:textId="77777777" w:rsidR="005B3611" w:rsidRPr="00342D3F" w:rsidRDefault="005B361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b/>
                <w:bCs/>
                <w:sz w:val="22"/>
                <w:szCs w:val="22"/>
              </w:rPr>
            </w:pPr>
            <w:r w:rsidRPr="00342D3F">
              <w:rPr>
                <w:rFonts w:ascii="Century" w:hAnsi="Century" w:cs="Tahoma"/>
                <w:b/>
                <w:bCs/>
                <w:sz w:val="22"/>
                <w:szCs w:val="22"/>
              </w:rPr>
              <w:t>Year of completion</w:t>
            </w:r>
          </w:p>
        </w:tc>
      </w:tr>
      <w:tr w:rsidR="005B3611" w:rsidRPr="00342D3F" w14:paraId="25F3BD6E" w14:textId="77777777" w:rsidTr="008232D6">
        <w:trPr>
          <w:trHeight w:val="720"/>
        </w:trPr>
        <w:tc>
          <w:tcPr>
            <w:tcW w:w="4320" w:type="dxa"/>
          </w:tcPr>
          <w:p w14:paraId="19DF196E" w14:textId="77777777" w:rsidR="005B3611" w:rsidRPr="00342D3F" w:rsidRDefault="005B361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lastRenderedPageBreak/>
              <w:t>Certificate in Asynchronous Distance Learning</w:t>
            </w:r>
          </w:p>
        </w:tc>
        <w:tc>
          <w:tcPr>
            <w:tcW w:w="3330" w:type="dxa"/>
          </w:tcPr>
          <w:p w14:paraId="1EDF505A" w14:textId="77777777" w:rsidR="005B3611" w:rsidRPr="00342D3F" w:rsidRDefault="005B361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Middle Tennessee State University</w:t>
            </w:r>
          </w:p>
        </w:tc>
        <w:tc>
          <w:tcPr>
            <w:tcW w:w="1620" w:type="dxa"/>
          </w:tcPr>
          <w:p w14:paraId="781A59CB" w14:textId="77777777" w:rsidR="005B3611" w:rsidRPr="00342D3F" w:rsidRDefault="005B361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2019</w:t>
            </w:r>
          </w:p>
        </w:tc>
      </w:tr>
      <w:tr w:rsidR="005B3611" w:rsidRPr="00342D3F" w14:paraId="0F1BC15F" w14:textId="77777777" w:rsidTr="008232D6">
        <w:trPr>
          <w:trHeight w:val="720"/>
        </w:trPr>
        <w:tc>
          <w:tcPr>
            <w:tcW w:w="4320" w:type="dxa"/>
          </w:tcPr>
          <w:p w14:paraId="12B6E208" w14:textId="77777777" w:rsidR="005B3611" w:rsidRPr="00342D3F" w:rsidRDefault="005B361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Certificate in Synchronous Distance Learning</w:t>
            </w:r>
          </w:p>
        </w:tc>
        <w:tc>
          <w:tcPr>
            <w:tcW w:w="3330" w:type="dxa"/>
          </w:tcPr>
          <w:p w14:paraId="0D0A01CF" w14:textId="77777777" w:rsidR="005B3611" w:rsidRPr="00342D3F" w:rsidRDefault="005B361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The University of Akron</w:t>
            </w:r>
          </w:p>
        </w:tc>
        <w:tc>
          <w:tcPr>
            <w:tcW w:w="1620" w:type="dxa"/>
          </w:tcPr>
          <w:p w14:paraId="53F41ED1" w14:textId="77777777" w:rsidR="005B3611" w:rsidRPr="00342D3F" w:rsidRDefault="005B361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  <w:r w:rsidRPr="00342D3F">
              <w:rPr>
                <w:rFonts w:ascii="Century" w:hAnsi="Century" w:cs="Tahoma"/>
                <w:sz w:val="22"/>
                <w:szCs w:val="22"/>
              </w:rPr>
              <w:t>2013</w:t>
            </w:r>
          </w:p>
          <w:p w14:paraId="574F0FBE" w14:textId="77777777" w:rsidR="005B3611" w:rsidRPr="00342D3F" w:rsidRDefault="005B3611" w:rsidP="008232D6">
            <w:pPr>
              <w:tabs>
                <w:tab w:val="clear" w:pos="709"/>
                <w:tab w:val="left" w:pos="720"/>
              </w:tabs>
              <w:spacing w:after="60"/>
              <w:rPr>
                <w:rFonts w:ascii="Century" w:hAnsi="Century" w:cs="Tahoma"/>
                <w:sz w:val="22"/>
                <w:szCs w:val="22"/>
              </w:rPr>
            </w:pPr>
          </w:p>
        </w:tc>
      </w:tr>
    </w:tbl>
    <w:p w14:paraId="145FE5B0" w14:textId="6D4A6603" w:rsidR="00561A3A" w:rsidRPr="00B82BCF" w:rsidRDefault="00561A3A" w:rsidP="007E338D">
      <w:pPr>
        <w:tabs>
          <w:tab w:val="clear" w:pos="709"/>
          <w:tab w:val="left" w:pos="720"/>
        </w:tabs>
        <w:spacing w:after="0" w:line="240" w:lineRule="auto"/>
        <w:rPr>
          <w:rFonts w:ascii="Century" w:hAnsi="Century" w:cs="Tahoma"/>
          <w:sz w:val="22"/>
          <w:szCs w:val="22"/>
        </w:rPr>
      </w:pPr>
    </w:p>
    <w:sectPr w:rsidR="00561A3A" w:rsidRPr="00B82BCF" w:rsidSect="002748FC">
      <w:headerReference w:type="default" r:id="rId9"/>
      <w:pgSz w:w="12240" w:h="15840"/>
      <w:pgMar w:top="1440" w:right="1440" w:bottom="1458" w:left="1440" w:header="1138" w:footer="0" w:gutter="0"/>
      <w:cols w:space="720"/>
      <w:formProt w:val="0"/>
      <w:docGrid w:linePitch="312" w:charSpace="-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9DCE" w14:textId="77777777" w:rsidR="00357A2A" w:rsidRDefault="00357A2A">
      <w:pPr>
        <w:spacing w:after="0" w:line="240" w:lineRule="auto"/>
      </w:pPr>
      <w:r>
        <w:separator/>
      </w:r>
    </w:p>
  </w:endnote>
  <w:endnote w:type="continuationSeparator" w:id="0">
    <w:p w14:paraId="05A9DF9B" w14:textId="77777777" w:rsidR="00357A2A" w:rsidRDefault="00357A2A">
      <w:pPr>
        <w:spacing w:after="0" w:line="240" w:lineRule="auto"/>
      </w:pPr>
      <w:r>
        <w:continuationSeparator/>
      </w:r>
    </w:p>
  </w:endnote>
  <w:endnote w:type="continuationNotice" w:id="1">
    <w:p w14:paraId="092FA348" w14:textId="77777777" w:rsidR="00357A2A" w:rsidRDefault="00357A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MS Mincho"/>
    <w:panose1 w:val="020B0604020202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507C" w14:textId="77777777" w:rsidR="00357A2A" w:rsidRDefault="00357A2A">
      <w:pPr>
        <w:spacing w:after="0" w:line="240" w:lineRule="auto"/>
      </w:pPr>
      <w:r>
        <w:separator/>
      </w:r>
    </w:p>
  </w:footnote>
  <w:footnote w:type="continuationSeparator" w:id="0">
    <w:p w14:paraId="555A0809" w14:textId="77777777" w:rsidR="00357A2A" w:rsidRDefault="00357A2A">
      <w:pPr>
        <w:spacing w:after="0" w:line="240" w:lineRule="auto"/>
      </w:pPr>
      <w:r>
        <w:continuationSeparator/>
      </w:r>
    </w:p>
  </w:footnote>
  <w:footnote w:type="continuationNotice" w:id="1">
    <w:p w14:paraId="00C2578F" w14:textId="77777777" w:rsidR="00357A2A" w:rsidRDefault="00357A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E0CB" w14:textId="0615BF01" w:rsidR="001C72D1" w:rsidRPr="005F3A53" w:rsidRDefault="001C72D1">
    <w:pPr>
      <w:pStyle w:val="Header"/>
      <w:rPr>
        <w:rFonts w:ascii="Century" w:hAnsi="Century"/>
        <w:sz w:val="22"/>
      </w:rPr>
    </w:pPr>
    <w:bookmarkStart w:id="0" w:name="__DdeLink__83_1391548777"/>
    <w:r w:rsidRPr="005F3A53">
      <w:rPr>
        <w:rFonts w:ascii="Century" w:hAnsi="Century"/>
        <w:sz w:val="22"/>
      </w:rPr>
      <w:t>J.R. Houston</w:t>
    </w:r>
    <w:r w:rsidRPr="005F3A53">
      <w:rPr>
        <w:rFonts w:ascii="Century" w:hAnsi="Century"/>
        <w:sz w:val="22"/>
      </w:rPr>
      <w:tab/>
    </w:r>
    <w:r w:rsidRPr="005F3A53">
      <w:rPr>
        <w:rFonts w:ascii="Century" w:hAnsi="Century"/>
        <w:sz w:val="22"/>
      </w:rPr>
      <w:tab/>
    </w:r>
    <w:bookmarkEnd w:id="0"/>
    <w:r w:rsidRPr="005F3A53">
      <w:rPr>
        <w:rFonts w:ascii="Century" w:hAnsi="Century"/>
        <w:sz w:val="22"/>
      </w:rPr>
      <w:fldChar w:fldCharType="begin"/>
    </w:r>
    <w:r w:rsidRPr="005F3A53">
      <w:rPr>
        <w:rFonts w:ascii="Century" w:hAnsi="Century"/>
        <w:sz w:val="22"/>
      </w:rPr>
      <w:instrText>PAGE</w:instrText>
    </w:r>
    <w:r w:rsidRPr="005F3A53">
      <w:rPr>
        <w:rFonts w:ascii="Century" w:hAnsi="Century"/>
        <w:sz w:val="22"/>
      </w:rPr>
      <w:fldChar w:fldCharType="separate"/>
    </w:r>
    <w:r w:rsidR="00FB7A67">
      <w:rPr>
        <w:rFonts w:ascii="Century" w:hAnsi="Century"/>
        <w:noProof/>
        <w:sz w:val="22"/>
      </w:rPr>
      <w:t>1</w:t>
    </w:r>
    <w:r w:rsidRPr="005F3A53">
      <w:rPr>
        <w:rFonts w:ascii="Century" w:hAnsi="Century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23"/>
    <w:multiLevelType w:val="hybridMultilevel"/>
    <w:tmpl w:val="9BCEAFAA"/>
    <w:lvl w:ilvl="0" w:tplc="97981C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F0B54"/>
    <w:multiLevelType w:val="hybridMultilevel"/>
    <w:tmpl w:val="E6E45074"/>
    <w:lvl w:ilvl="0" w:tplc="CB0E82CA">
      <w:numFmt w:val="bullet"/>
      <w:lvlText w:val="-"/>
      <w:lvlJc w:val="left"/>
      <w:pPr>
        <w:ind w:left="720" w:hanging="360"/>
      </w:pPr>
      <w:rPr>
        <w:rFonts w:ascii="Century" w:eastAsia="Droid Sans Fallback" w:hAnsi="Century" w:cs="Tahoma" w:hint="default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5945"/>
    <w:multiLevelType w:val="hybridMultilevel"/>
    <w:tmpl w:val="2778753A"/>
    <w:lvl w:ilvl="0" w:tplc="073A86F6">
      <w:start w:val="2"/>
      <w:numFmt w:val="bullet"/>
      <w:lvlText w:val="-"/>
      <w:lvlJc w:val="left"/>
      <w:pPr>
        <w:ind w:left="360" w:hanging="360"/>
      </w:pPr>
      <w:rPr>
        <w:rFonts w:ascii="Liberation Serif" w:eastAsia="Droid Sans Fallback" w:hAnsi="Liberation Serif" w:cs="DejaVu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97D32"/>
    <w:multiLevelType w:val="hybridMultilevel"/>
    <w:tmpl w:val="5C6E7CFE"/>
    <w:lvl w:ilvl="0" w:tplc="A4721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7331"/>
    <w:multiLevelType w:val="hybridMultilevel"/>
    <w:tmpl w:val="B9742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5545B"/>
    <w:multiLevelType w:val="hybridMultilevel"/>
    <w:tmpl w:val="B7EEC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419979">
    <w:abstractNumId w:val="2"/>
  </w:num>
  <w:num w:numId="2" w16cid:durableId="70197272">
    <w:abstractNumId w:val="1"/>
  </w:num>
  <w:num w:numId="3" w16cid:durableId="28144763">
    <w:abstractNumId w:val="3"/>
  </w:num>
  <w:num w:numId="4" w16cid:durableId="188765622">
    <w:abstractNumId w:val="0"/>
  </w:num>
  <w:num w:numId="5" w16cid:durableId="1187257344">
    <w:abstractNumId w:val="4"/>
  </w:num>
  <w:num w:numId="6" w16cid:durableId="1151750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ED"/>
    <w:rsid w:val="00004FF4"/>
    <w:rsid w:val="00005342"/>
    <w:rsid w:val="000239C4"/>
    <w:rsid w:val="000310B7"/>
    <w:rsid w:val="00031AE9"/>
    <w:rsid w:val="00035D8E"/>
    <w:rsid w:val="0003678F"/>
    <w:rsid w:val="00043AE2"/>
    <w:rsid w:val="000457AE"/>
    <w:rsid w:val="00045DB6"/>
    <w:rsid w:val="0006080C"/>
    <w:rsid w:val="0006459F"/>
    <w:rsid w:val="0007704C"/>
    <w:rsid w:val="0008351E"/>
    <w:rsid w:val="000908A6"/>
    <w:rsid w:val="00095161"/>
    <w:rsid w:val="000A3620"/>
    <w:rsid w:val="000A7170"/>
    <w:rsid w:val="000B12FB"/>
    <w:rsid w:val="000B2073"/>
    <w:rsid w:val="000B3B20"/>
    <w:rsid w:val="000C2C94"/>
    <w:rsid w:val="000D0588"/>
    <w:rsid w:val="000D5FAD"/>
    <w:rsid w:val="000F023E"/>
    <w:rsid w:val="000F0B0E"/>
    <w:rsid w:val="0011481F"/>
    <w:rsid w:val="00116D79"/>
    <w:rsid w:val="001228FB"/>
    <w:rsid w:val="00127649"/>
    <w:rsid w:val="0013282D"/>
    <w:rsid w:val="00133A1B"/>
    <w:rsid w:val="00140AED"/>
    <w:rsid w:val="00141496"/>
    <w:rsid w:val="0015201B"/>
    <w:rsid w:val="00157756"/>
    <w:rsid w:val="00173CF7"/>
    <w:rsid w:val="00174055"/>
    <w:rsid w:val="001748C4"/>
    <w:rsid w:val="00180EB7"/>
    <w:rsid w:val="0019128C"/>
    <w:rsid w:val="00192E16"/>
    <w:rsid w:val="001B0932"/>
    <w:rsid w:val="001B208F"/>
    <w:rsid w:val="001B479B"/>
    <w:rsid w:val="001B7575"/>
    <w:rsid w:val="001C6065"/>
    <w:rsid w:val="001C72D1"/>
    <w:rsid w:val="001D5103"/>
    <w:rsid w:val="001D6F1F"/>
    <w:rsid w:val="001E6EB3"/>
    <w:rsid w:val="001F04D9"/>
    <w:rsid w:val="001F2703"/>
    <w:rsid w:val="001F2DB7"/>
    <w:rsid w:val="001F4960"/>
    <w:rsid w:val="001F6A94"/>
    <w:rsid w:val="00201661"/>
    <w:rsid w:val="00201DD6"/>
    <w:rsid w:val="002072A9"/>
    <w:rsid w:val="00216607"/>
    <w:rsid w:val="00230459"/>
    <w:rsid w:val="002316B1"/>
    <w:rsid w:val="0024069C"/>
    <w:rsid w:val="00240B87"/>
    <w:rsid w:val="0025513E"/>
    <w:rsid w:val="00265872"/>
    <w:rsid w:val="00265A10"/>
    <w:rsid w:val="00265D4A"/>
    <w:rsid w:val="002748FC"/>
    <w:rsid w:val="002842FC"/>
    <w:rsid w:val="00292F1D"/>
    <w:rsid w:val="00294F96"/>
    <w:rsid w:val="002A60C1"/>
    <w:rsid w:val="002C0CFA"/>
    <w:rsid w:val="002C0F8D"/>
    <w:rsid w:val="002E0078"/>
    <w:rsid w:val="002E1DD9"/>
    <w:rsid w:val="002F3A06"/>
    <w:rsid w:val="002F4819"/>
    <w:rsid w:val="002F6BB1"/>
    <w:rsid w:val="002F7F84"/>
    <w:rsid w:val="00300852"/>
    <w:rsid w:val="003057F3"/>
    <w:rsid w:val="003118A1"/>
    <w:rsid w:val="00312BB2"/>
    <w:rsid w:val="003155B9"/>
    <w:rsid w:val="0032374D"/>
    <w:rsid w:val="003307C4"/>
    <w:rsid w:val="0034089C"/>
    <w:rsid w:val="00342D3F"/>
    <w:rsid w:val="00351B3F"/>
    <w:rsid w:val="00357A2A"/>
    <w:rsid w:val="00360D53"/>
    <w:rsid w:val="00360F46"/>
    <w:rsid w:val="0037006F"/>
    <w:rsid w:val="00370D34"/>
    <w:rsid w:val="003848E5"/>
    <w:rsid w:val="00386869"/>
    <w:rsid w:val="00391ECC"/>
    <w:rsid w:val="003A0DB6"/>
    <w:rsid w:val="003A188E"/>
    <w:rsid w:val="003A6E90"/>
    <w:rsid w:val="003B59BF"/>
    <w:rsid w:val="003C4794"/>
    <w:rsid w:val="003D543E"/>
    <w:rsid w:val="003D744E"/>
    <w:rsid w:val="003E6B11"/>
    <w:rsid w:val="003F0BA8"/>
    <w:rsid w:val="003F4F9A"/>
    <w:rsid w:val="0040362C"/>
    <w:rsid w:val="00411388"/>
    <w:rsid w:val="00412D0C"/>
    <w:rsid w:val="0041710D"/>
    <w:rsid w:val="00417590"/>
    <w:rsid w:val="00436545"/>
    <w:rsid w:val="00440B83"/>
    <w:rsid w:val="00441174"/>
    <w:rsid w:val="00441489"/>
    <w:rsid w:val="00443778"/>
    <w:rsid w:val="0044500E"/>
    <w:rsid w:val="00446417"/>
    <w:rsid w:val="00446DBA"/>
    <w:rsid w:val="00454DE1"/>
    <w:rsid w:val="004624DC"/>
    <w:rsid w:val="00465DE2"/>
    <w:rsid w:val="0046661C"/>
    <w:rsid w:val="004711F5"/>
    <w:rsid w:val="00497509"/>
    <w:rsid w:val="004A2410"/>
    <w:rsid w:val="004C55DA"/>
    <w:rsid w:val="004D08BD"/>
    <w:rsid w:val="004D0BA1"/>
    <w:rsid w:val="004D0E9C"/>
    <w:rsid w:val="004D2E2F"/>
    <w:rsid w:val="004D5360"/>
    <w:rsid w:val="004D7AE9"/>
    <w:rsid w:val="004E16CC"/>
    <w:rsid w:val="004E5CD1"/>
    <w:rsid w:val="004E764D"/>
    <w:rsid w:val="004F4301"/>
    <w:rsid w:val="004F7AB6"/>
    <w:rsid w:val="0051087E"/>
    <w:rsid w:val="00512105"/>
    <w:rsid w:val="00520794"/>
    <w:rsid w:val="00520E5A"/>
    <w:rsid w:val="00522E30"/>
    <w:rsid w:val="00533E38"/>
    <w:rsid w:val="005345B8"/>
    <w:rsid w:val="0053468C"/>
    <w:rsid w:val="00534F28"/>
    <w:rsid w:val="00546C90"/>
    <w:rsid w:val="00554B62"/>
    <w:rsid w:val="00557648"/>
    <w:rsid w:val="00561A3A"/>
    <w:rsid w:val="00564020"/>
    <w:rsid w:val="00567D97"/>
    <w:rsid w:val="005707E2"/>
    <w:rsid w:val="00570EF0"/>
    <w:rsid w:val="00573845"/>
    <w:rsid w:val="00575FE2"/>
    <w:rsid w:val="00576C9B"/>
    <w:rsid w:val="00583ECB"/>
    <w:rsid w:val="005A015E"/>
    <w:rsid w:val="005A5A18"/>
    <w:rsid w:val="005A5A84"/>
    <w:rsid w:val="005B0955"/>
    <w:rsid w:val="005B3611"/>
    <w:rsid w:val="005B6E5B"/>
    <w:rsid w:val="005B7D42"/>
    <w:rsid w:val="005C29DC"/>
    <w:rsid w:val="005C7AA6"/>
    <w:rsid w:val="005D17F7"/>
    <w:rsid w:val="005D20BE"/>
    <w:rsid w:val="005D3AC1"/>
    <w:rsid w:val="005D7243"/>
    <w:rsid w:val="005E0369"/>
    <w:rsid w:val="005E07AF"/>
    <w:rsid w:val="005E1CE5"/>
    <w:rsid w:val="005E2285"/>
    <w:rsid w:val="005E365A"/>
    <w:rsid w:val="005E5A24"/>
    <w:rsid w:val="005E613D"/>
    <w:rsid w:val="005F13AE"/>
    <w:rsid w:val="005F3A53"/>
    <w:rsid w:val="00600026"/>
    <w:rsid w:val="00602799"/>
    <w:rsid w:val="00615AFF"/>
    <w:rsid w:val="006235BE"/>
    <w:rsid w:val="00625BD8"/>
    <w:rsid w:val="00626563"/>
    <w:rsid w:val="00634B8B"/>
    <w:rsid w:val="006431C3"/>
    <w:rsid w:val="00643AE3"/>
    <w:rsid w:val="00646821"/>
    <w:rsid w:val="00647C36"/>
    <w:rsid w:val="0065031A"/>
    <w:rsid w:val="0065137C"/>
    <w:rsid w:val="00670821"/>
    <w:rsid w:val="0067133C"/>
    <w:rsid w:val="00673414"/>
    <w:rsid w:val="00677D0E"/>
    <w:rsid w:val="006820F3"/>
    <w:rsid w:val="0069316E"/>
    <w:rsid w:val="00693645"/>
    <w:rsid w:val="006940EC"/>
    <w:rsid w:val="00695A81"/>
    <w:rsid w:val="00696B66"/>
    <w:rsid w:val="006B3FCE"/>
    <w:rsid w:val="006C3ABA"/>
    <w:rsid w:val="006C5F5B"/>
    <w:rsid w:val="006C737B"/>
    <w:rsid w:val="006D640F"/>
    <w:rsid w:val="006E7BEB"/>
    <w:rsid w:val="006F05AA"/>
    <w:rsid w:val="00701C00"/>
    <w:rsid w:val="00704254"/>
    <w:rsid w:val="00704BB4"/>
    <w:rsid w:val="007140EE"/>
    <w:rsid w:val="00721FEF"/>
    <w:rsid w:val="00723CAF"/>
    <w:rsid w:val="007320CC"/>
    <w:rsid w:val="00735277"/>
    <w:rsid w:val="00744FE8"/>
    <w:rsid w:val="00752405"/>
    <w:rsid w:val="00761C52"/>
    <w:rsid w:val="00764D9A"/>
    <w:rsid w:val="00770061"/>
    <w:rsid w:val="007719D8"/>
    <w:rsid w:val="007743E1"/>
    <w:rsid w:val="007832EE"/>
    <w:rsid w:val="0079283E"/>
    <w:rsid w:val="007B3865"/>
    <w:rsid w:val="007E338D"/>
    <w:rsid w:val="007E3850"/>
    <w:rsid w:val="007E41F2"/>
    <w:rsid w:val="007E51C4"/>
    <w:rsid w:val="007F57AD"/>
    <w:rsid w:val="008013CD"/>
    <w:rsid w:val="00803C68"/>
    <w:rsid w:val="00822BD5"/>
    <w:rsid w:val="008239C0"/>
    <w:rsid w:val="00824813"/>
    <w:rsid w:val="0085630B"/>
    <w:rsid w:val="00860D10"/>
    <w:rsid w:val="00862127"/>
    <w:rsid w:val="00865C02"/>
    <w:rsid w:val="00877232"/>
    <w:rsid w:val="008843F6"/>
    <w:rsid w:val="008846DF"/>
    <w:rsid w:val="0089735C"/>
    <w:rsid w:val="008A3A74"/>
    <w:rsid w:val="008A3AA2"/>
    <w:rsid w:val="008A5375"/>
    <w:rsid w:val="008A5544"/>
    <w:rsid w:val="008A6254"/>
    <w:rsid w:val="008B212D"/>
    <w:rsid w:val="008B490C"/>
    <w:rsid w:val="008B76FE"/>
    <w:rsid w:val="008B7F23"/>
    <w:rsid w:val="008C01AF"/>
    <w:rsid w:val="008C0530"/>
    <w:rsid w:val="008C0D93"/>
    <w:rsid w:val="008D0580"/>
    <w:rsid w:val="008D1641"/>
    <w:rsid w:val="008E277D"/>
    <w:rsid w:val="008E3D18"/>
    <w:rsid w:val="008E7055"/>
    <w:rsid w:val="008E72E5"/>
    <w:rsid w:val="008F7465"/>
    <w:rsid w:val="008F7BF8"/>
    <w:rsid w:val="009016C7"/>
    <w:rsid w:val="009021AC"/>
    <w:rsid w:val="00902606"/>
    <w:rsid w:val="00904CCA"/>
    <w:rsid w:val="009070C4"/>
    <w:rsid w:val="00907EDD"/>
    <w:rsid w:val="00915C54"/>
    <w:rsid w:val="00915ED7"/>
    <w:rsid w:val="009232A2"/>
    <w:rsid w:val="0092750F"/>
    <w:rsid w:val="00931777"/>
    <w:rsid w:val="009319A9"/>
    <w:rsid w:val="0093647B"/>
    <w:rsid w:val="00944263"/>
    <w:rsid w:val="0095505D"/>
    <w:rsid w:val="009600A9"/>
    <w:rsid w:val="009657D7"/>
    <w:rsid w:val="009660AA"/>
    <w:rsid w:val="009663A2"/>
    <w:rsid w:val="009719D2"/>
    <w:rsid w:val="00971C88"/>
    <w:rsid w:val="009748E3"/>
    <w:rsid w:val="0097735F"/>
    <w:rsid w:val="00980111"/>
    <w:rsid w:val="0098768E"/>
    <w:rsid w:val="009B0403"/>
    <w:rsid w:val="009B5296"/>
    <w:rsid w:val="009B7D6D"/>
    <w:rsid w:val="009D1FC3"/>
    <w:rsid w:val="009D4543"/>
    <w:rsid w:val="009E0331"/>
    <w:rsid w:val="009E6C8D"/>
    <w:rsid w:val="009E71E3"/>
    <w:rsid w:val="009F2018"/>
    <w:rsid w:val="00A06F40"/>
    <w:rsid w:val="00A11504"/>
    <w:rsid w:val="00A11AF5"/>
    <w:rsid w:val="00A209A4"/>
    <w:rsid w:val="00A23317"/>
    <w:rsid w:val="00A24756"/>
    <w:rsid w:val="00A26F38"/>
    <w:rsid w:val="00A31EB0"/>
    <w:rsid w:val="00A32E17"/>
    <w:rsid w:val="00A40C21"/>
    <w:rsid w:val="00A4652F"/>
    <w:rsid w:val="00A513C6"/>
    <w:rsid w:val="00A648CC"/>
    <w:rsid w:val="00A73303"/>
    <w:rsid w:val="00A803DC"/>
    <w:rsid w:val="00A84901"/>
    <w:rsid w:val="00A91C1F"/>
    <w:rsid w:val="00A94A12"/>
    <w:rsid w:val="00A96771"/>
    <w:rsid w:val="00AA67A4"/>
    <w:rsid w:val="00AC7D21"/>
    <w:rsid w:val="00AD2E31"/>
    <w:rsid w:val="00AD6B5A"/>
    <w:rsid w:val="00AE30A2"/>
    <w:rsid w:val="00AE3F88"/>
    <w:rsid w:val="00AE5645"/>
    <w:rsid w:val="00AF1C2F"/>
    <w:rsid w:val="00AF3363"/>
    <w:rsid w:val="00AF4437"/>
    <w:rsid w:val="00B0245E"/>
    <w:rsid w:val="00B02E65"/>
    <w:rsid w:val="00B06EA8"/>
    <w:rsid w:val="00B11CF8"/>
    <w:rsid w:val="00B16621"/>
    <w:rsid w:val="00B301E5"/>
    <w:rsid w:val="00B30B76"/>
    <w:rsid w:val="00B354DD"/>
    <w:rsid w:val="00B35CAD"/>
    <w:rsid w:val="00B362B3"/>
    <w:rsid w:val="00B3756B"/>
    <w:rsid w:val="00B4017E"/>
    <w:rsid w:val="00B5447D"/>
    <w:rsid w:val="00B5684B"/>
    <w:rsid w:val="00B66E56"/>
    <w:rsid w:val="00B67428"/>
    <w:rsid w:val="00B70041"/>
    <w:rsid w:val="00B722F6"/>
    <w:rsid w:val="00B75D3A"/>
    <w:rsid w:val="00B76199"/>
    <w:rsid w:val="00B77A21"/>
    <w:rsid w:val="00B81C0C"/>
    <w:rsid w:val="00B82BCF"/>
    <w:rsid w:val="00B90A06"/>
    <w:rsid w:val="00B94E14"/>
    <w:rsid w:val="00B95CE3"/>
    <w:rsid w:val="00BA4CF6"/>
    <w:rsid w:val="00BA6E15"/>
    <w:rsid w:val="00BD6499"/>
    <w:rsid w:val="00BF2225"/>
    <w:rsid w:val="00BF30F1"/>
    <w:rsid w:val="00BF541E"/>
    <w:rsid w:val="00C04B7C"/>
    <w:rsid w:val="00C14479"/>
    <w:rsid w:val="00C1472E"/>
    <w:rsid w:val="00C14841"/>
    <w:rsid w:val="00C14E72"/>
    <w:rsid w:val="00C15215"/>
    <w:rsid w:val="00C25DB1"/>
    <w:rsid w:val="00C34893"/>
    <w:rsid w:val="00C433E9"/>
    <w:rsid w:val="00C530DC"/>
    <w:rsid w:val="00C618DF"/>
    <w:rsid w:val="00C67E92"/>
    <w:rsid w:val="00C702EF"/>
    <w:rsid w:val="00C72396"/>
    <w:rsid w:val="00C74A29"/>
    <w:rsid w:val="00C75050"/>
    <w:rsid w:val="00C77C62"/>
    <w:rsid w:val="00C875B6"/>
    <w:rsid w:val="00C9374D"/>
    <w:rsid w:val="00CA3BC5"/>
    <w:rsid w:val="00CA7055"/>
    <w:rsid w:val="00CB0A8D"/>
    <w:rsid w:val="00CB224E"/>
    <w:rsid w:val="00CC01C4"/>
    <w:rsid w:val="00CC43B7"/>
    <w:rsid w:val="00CC6755"/>
    <w:rsid w:val="00CC7783"/>
    <w:rsid w:val="00CD0847"/>
    <w:rsid w:val="00CD3400"/>
    <w:rsid w:val="00CD525E"/>
    <w:rsid w:val="00CE06ED"/>
    <w:rsid w:val="00CE2FD4"/>
    <w:rsid w:val="00CE383B"/>
    <w:rsid w:val="00CE7388"/>
    <w:rsid w:val="00CE7420"/>
    <w:rsid w:val="00D07E0A"/>
    <w:rsid w:val="00D15089"/>
    <w:rsid w:val="00D157B1"/>
    <w:rsid w:val="00D3044A"/>
    <w:rsid w:val="00D436AD"/>
    <w:rsid w:val="00D44576"/>
    <w:rsid w:val="00D50847"/>
    <w:rsid w:val="00D50E00"/>
    <w:rsid w:val="00D512BD"/>
    <w:rsid w:val="00D60A96"/>
    <w:rsid w:val="00D64051"/>
    <w:rsid w:val="00D64A0A"/>
    <w:rsid w:val="00D7138A"/>
    <w:rsid w:val="00D71F01"/>
    <w:rsid w:val="00D737F0"/>
    <w:rsid w:val="00D74192"/>
    <w:rsid w:val="00D810E6"/>
    <w:rsid w:val="00D83983"/>
    <w:rsid w:val="00D879C8"/>
    <w:rsid w:val="00DB5442"/>
    <w:rsid w:val="00DB6062"/>
    <w:rsid w:val="00DB60E1"/>
    <w:rsid w:val="00DC0240"/>
    <w:rsid w:val="00DE1B8E"/>
    <w:rsid w:val="00DF18FC"/>
    <w:rsid w:val="00E0125F"/>
    <w:rsid w:val="00E07417"/>
    <w:rsid w:val="00E13CC1"/>
    <w:rsid w:val="00E20E3A"/>
    <w:rsid w:val="00E227B2"/>
    <w:rsid w:val="00E302B2"/>
    <w:rsid w:val="00E33BC3"/>
    <w:rsid w:val="00E35685"/>
    <w:rsid w:val="00E35FE2"/>
    <w:rsid w:val="00E406DC"/>
    <w:rsid w:val="00E41836"/>
    <w:rsid w:val="00E42131"/>
    <w:rsid w:val="00E61E79"/>
    <w:rsid w:val="00E64262"/>
    <w:rsid w:val="00E73A62"/>
    <w:rsid w:val="00E743B2"/>
    <w:rsid w:val="00E80A0A"/>
    <w:rsid w:val="00E847E7"/>
    <w:rsid w:val="00E8698D"/>
    <w:rsid w:val="00E92954"/>
    <w:rsid w:val="00EB7C96"/>
    <w:rsid w:val="00EC1202"/>
    <w:rsid w:val="00EC43AD"/>
    <w:rsid w:val="00EC77CA"/>
    <w:rsid w:val="00ED0FB6"/>
    <w:rsid w:val="00ED301E"/>
    <w:rsid w:val="00EE014D"/>
    <w:rsid w:val="00EE5391"/>
    <w:rsid w:val="00EF1403"/>
    <w:rsid w:val="00EF2AAE"/>
    <w:rsid w:val="00EF413C"/>
    <w:rsid w:val="00EF483D"/>
    <w:rsid w:val="00EF553D"/>
    <w:rsid w:val="00F05EC7"/>
    <w:rsid w:val="00F068FF"/>
    <w:rsid w:val="00F129C5"/>
    <w:rsid w:val="00F17816"/>
    <w:rsid w:val="00F20684"/>
    <w:rsid w:val="00F247CB"/>
    <w:rsid w:val="00F3300C"/>
    <w:rsid w:val="00F34B80"/>
    <w:rsid w:val="00F37979"/>
    <w:rsid w:val="00F43490"/>
    <w:rsid w:val="00F459A9"/>
    <w:rsid w:val="00F537D0"/>
    <w:rsid w:val="00F5548A"/>
    <w:rsid w:val="00F55821"/>
    <w:rsid w:val="00F61BB9"/>
    <w:rsid w:val="00F6319E"/>
    <w:rsid w:val="00F6480B"/>
    <w:rsid w:val="00F664D8"/>
    <w:rsid w:val="00F711AB"/>
    <w:rsid w:val="00F712EB"/>
    <w:rsid w:val="00F75635"/>
    <w:rsid w:val="00F8021D"/>
    <w:rsid w:val="00F8214B"/>
    <w:rsid w:val="00F821E7"/>
    <w:rsid w:val="00F97366"/>
    <w:rsid w:val="00FA7A2B"/>
    <w:rsid w:val="00FB51AB"/>
    <w:rsid w:val="00FB5390"/>
    <w:rsid w:val="00FB7A67"/>
    <w:rsid w:val="00FB7B4E"/>
    <w:rsid w:val="00FC1823"/>
    <w:rsid w:val="00FD03A5"/>
    <w:rsid w:val="00FD3DE6"/>
    <w:rsid w:val="00FD65B8"/>
    <w:rsid w:val="00FF0A24"/>
    <w:rsid w:val="00FF20E0"/>
    <w:rsid w:val="00FF27F3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1E0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2E1DD9"/>
    <w:pPr>
      <w:widowControl w:val="0"/>
      <w:tabs>
        <w:tab w:val="left" w:pos="709"/>
      </w:tabs>
      <w:suppressAutoHyphens/>
    </w:pPr>
    <w:rPr>
      <w:rFonts w:ascii="Liberation Serif" w:eastAsia="Droid Sans Fallback" w:hAnsi="Liberation Serif" w:cs="DejaVu Sans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link w:val="Heading1Char"/>
    <w:uiPriority w:val="9"/>
    <w:qFormat/>
    <w:rsid w:val="004D08BD"/>
    <w:pPr>
      <w:widowControl/>
      <w:tabs>
        <w:tab w:val="clear" w:pos="709"/>
      </w:tabs>
      <w:suppressAutoHyphens w:val="0"/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color w:val="auto"/>
      <w:kern w:val="36"/>
      <w:sz w:val="48"/>
      <w:szCs w:val="48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16CC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 w:val="en-US" w:eastAsia="en-US" w:bidi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bodyindent">
    <w:name w:val="Text body indent"/>
    <w:basedOn w:val="Normal"/>
    <w:pPr>
      <w:tabs>
        <w:tab w:val="left" w:pos="8280"/>
      </w:tabs>
      <w:ind w:left="720"/>
    </w:pPr>
    <w:rPr>
      <w:rFonts w:ascii="Century Gothic" w:eastAsia="Times New Roman" w:hAnsi="Century Gothic" w:cs="Times New Roman"/>
      <w:i/>
      <w:color w:val="000000"/>
      <w:sz w:val="22"/>
      <w:szCs w:val="20"/>
    </w:rPr>
  </w:style>
  <w:style w:type="paragraph" w:styleId="BodyText3">
    <w:name w:val="Body Text 3"/>
    <w:basedOn w:val="Normal"/>
    <w:pPr>
      <w:ind w:left="1800"/>
    </w:pPr>
    <w:rPr>
      <w:rFonts w:ascii="Century Gothic" w:eastAsia="Times New Roman" w:hAnsi="Century Gothic" w:cs="Times New Roman"/>
      <w:sz w:val="22"/>
      <w:szCs w:val="20"/>
    </w:r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C25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DB1"/>
    <w:pPr>
      <w:widowControl/>
      <w:tabs>
        <w:tab w:val="clear" w:pos="709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DB1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DB1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B1"/>
    <w:rPr>
      <w:rFonts w:ascii="Times New Roman" w:eastAsia="Droid Sans Fallback" w:hAnsi="Times New Roman" w:cs="Mangal"/>
      <w:color w:val="00000A"/>
      <w:sz w:val="18"/>
      <w:szCs w:val="16"/>
      <w:lang w:eastAsia="zh-CN" w:bidi="hi-IN"/>
    </w:rPr>
  </w:style>
  <w:style w:type="paragraph" w:styleId="ListParagraph">
    <w:name w:val="List Paragraph"/>
    <w:basedOn w:val="Normal"/>
    <w:uiPriority w:val="34"/>
    <w:qFormat/>
    <w:rsid w:val="00E61E79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4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1D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5DB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67428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7428"/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4D08B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rsid w:val="00C15215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F74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E16CC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  <w:lang w:eastAsia="zh-CN" w:bidi="hi-IN"/>
    </w:rPr>
  </w:style>
  <w:style w:type="paragraph" w:customStyle="1" w:styleId="t-14">
    <w:name w:val="t-14"/>
    <w:basedOn w:val="Normal"/>
    <w:rsid w:val="004E16CC"/>
    <w:pPr>
      <w:widowControl/>
      <w:tabs>
        <w:tab w:val="clear" w:pos="709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NormalWeb">
    <w:name w:val="Normal (Web)"/>
    <w:basedOn w:val="Normal"/>
    <w:uiPriority w:val="99"/>
    <w:unhideWhenUsed/>
    <w:rsid w:val="00B354DD"/>
    <w:pPr>
      <w:widowControl/>
      <w:tabs>
        <w:tab w:val="clear" w:pos="709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csl-entry">
    <w:name w:val="csl-entry"/>
    <w:basedOn w:val="DefaultParagraphFont"/>
    <w:rsid w:val="00564020"/>
  </w:style>
  <w:style w:type="character" w:customStyle="1" w:styleId="csl-left-margin">
    <w:name w:val="csl-left-margin"/>
    <w:basedOn w:val="DefaultParagraphFont"/>
    <w:rsid w:val="00D64051"/>
  </w:style>
  <w:style w:type="character" w:customStyle="1" w:styleId="csl-right-inline">
    <w:name w:val="csl-right-inline"/>
    <w:basedOn w:val="DefaultParagraphFont"/>
    <w:rsid w:val="00D6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1.mtsu.edu/faculty/james-r-houst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mes.houston@m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Houston</cp:lastModifiedBy>
  <cp:revision>4</cp:revision>
  <cp:lastPrinted>2023-10-25T14:52:00Z</cp:lastPrinted>
  <dcterms:created xsi:type="dcterms:W3CDTF">2026-04-27T19:27:00Z</dcterms:created>
  <dcterms:modified xsi:type="dcterms:W3CDTF">2026-04-28T23:09:00Z</dcterms:modified>
</cp:coreProperties>
</file>