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BF4F" w14:textId="77777777" w:rsidR="00184022" w:rsidRDefault="00184022" w:rsidP="00184022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DANIEL R. DOUGHERTY</w:t>
      </w:r>
      <w:r>
        <w:rPr>
          <w:color w:val="000000"/>
        </w:rPr>
        <w:br/>
      </w:r>
    </w:p>
    <w:p w14:paraId="37501F9A" w14:textId="77777777" w:rsidR="00184022" w:rsidRDefault="00184022" w:rsidP="00184022">
      <w:r>
        <w:br/>
      </w:r>
      <w:r>
        <w:br/>
      </w:r>
      <w:r>
        <w:rPr>
          <w:color w:val="000000"/>
        </w:rPr>
        <w:br/>
      </w:r>
    </w:p>
    <w:p w14:paraId="17D931FC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Middle Tennessee State University</w:t>
      </w:r>
    </w:p>
    <w:p w14:paraId="025F5EA0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English Department</w:t>
      </w:r>
    </w:p>
    <w:p w14:paraId="1FBDDDF1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Peck Hall</w:t>
      </w:r>
    </w:p>
    <w:p w14:paraId="51F83AC6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134 Old Main Cir, Murfreesboro, TN 37130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dandougherty52@gmail.com</w:t>
      </w:r>
    </w:p>
    <w:p w14:paraId="3AF38EB4" w14:textId="77777777" w:rsidR="00184022" w:rsidRDefault="00184022" w:rsidP="00184022">
      <w:pPr>
        <w:spacing w:after="240"/>
      </w:pPr>
      <w:r>
        <w:br/>
      </w:r>
      <w:r>
        <w:br/>
      </w:r>
    </w:p>
    <w:p w14:paraId="2CB661E3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ACADEMIC APPOINTMENTS</w:t>
      </w:r>
    </w:p>
    <w:p w14:paraId="6BD61AC7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Assistant Professor, English Department, Middle Tennessee State University, 2025-</w:t>
      </w:r>
      <w:r>
        <w:rPr>
          <w:color w:val="000000"/>
        </w:rPr>
        <w:br/>
        <w:t>Postdoctoral Fellow, University Writing Program, The University of Florida, 2024-2025</w:t>
      </w:r>
    </w:p>
    <w:p w14:paraId="0FCE31EB" w14:textId="77777777" w:rsidR="00184022" w:rsidRDefault="00184022" w:rsidP="00184022"/>
    <w:p w14:paraId="745DADF4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EDUCATION</w:t>
      </w:r>
    </w:p>
    <w:p w14:paraId="48E76293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Ph.D. (2024), English, Boston College, Chestnut Hill, Massachusetts </w:t>
      </w:r>
    </w:p>
    <w:p w14:paraId="6FBD81AF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M.A. (2018), English Literature, Georgetown University, Washington D.C. </w:t>
      </w:r>
    </w:p>
    <w:p w14:paraId="54250013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B.A. (2017), English Literature, Georgetown University, Washington D.C. </w:t>
      </w:r>
    </w:p>
    <w:p w14:paraId="2A80A927" w14:textId="77777777" w:rsidR="00184022" w:rsidRDefault="00184022" w:rsidP="00184022"/>
    <w:p w14:paraId="24E60540" w14:textId="77777777" w:rsidR="00184022" w:rsidRDefault="00184022" w:rsidP="00184022">
      <w:pPr>
        <w:pStyle w:val="NormalWeb"/>
        <w:spacing w:before="10" w:beforeAutospacing="0" w:after="0" w:afterAutospacing="0"/>
        <w:ind w:left="2"/>
      </w:pPr>
      <w:r>
        <w:rPr>
          <w:b/>
          <w:bCs/>
          <w:color w:val="000000"/>
        </w:rPr>
        <w:t>CURRENT BOOK PROJECT</w:t>
      </w:r>
    </w:p>
    <w:p w14:paraId="2764380D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i/>
          <w:iCs/>
          <w:color w:val="000000"/>
        </w:rPr>
        <w:t>Growing Up Globally: Form and Genre in the Anglophone Bildungsroman</w:t>
      </w:r>
    </w:p>
    <w:p w14:paraId="4AC70F5B" w14:textId="77777777" w:rsidR="00184022" w:rsidRDefault="00184022" w:rsidP="00184022"/>
    <w:p w14:paraId="51A4FE95" w14:textId="77777777" w:rsidR="00184022" w:rsidRDefault="00184022" w:rsidP="00184022">
      <w:pPr>
        <w:pStyle w:val="NormalWeb"/>
        <w:spacing w:before="10" w:beforeAutospacing="0" w:after="0" w:afterAutospacing="0"/>
        <w:ind w:left="2"/>
      </w:pPr>
      <w:r>
        <w:rPr>
          <w:b/>
          <w:bCs/>
          <w:color w:val="000000"/>
        </w:rPr>
        <w:t>PUBLICATIONS</w:t>
      </w:r>
    </w:p>
    <w:p w14:paraId="41C782E1" w14:textId="77777777" w:rsidR="00184022" w:rsidRDefault="00184022" w:rsidP="00184022"/>
    <w:p w14:paraId="1DF4C908" w14:textId="77777777" w:rsidR="00184022" w:rsidRDefault="00184022" w:rsidP="00184022">
      <w:pPr>
        <w:pStyle w:val="NormalWeb"/>
        <w:spacing w:before="10" w:beforeAutospacing="0" w:after="0" w:afterAutospacing="0"/>
        <w:ind w:left="2"/>
        <w:rPr>
          <w:b/>
          <w:bCs/>
          <w:color w:val="000000"/>
        </w:rPr>
      </w:pPr>
      <w:r>
        <w:rPr>
          <w:b/>
          <w:bCs/>
          <w:color w:val="000000"/>
        </w:rPr>
        <w:t>Peer-Reviewed Journal Articles</w:t>
      </w:r>
    </w:p>
    <w:p w14:paraId="7CC3FA23" w14:textId="77777777" w:rsidR="00E43D62" w:rsidRDefault="00E43D62" w:rsidP="00E43D62">
      <w:pPr>
        <w:pStyle w:val="NormalWeb"/>
        <w:spacing w:before="10" w:beforeAutospacing="0" w:after="0" w:afterAutospacing="0"/>
      </w:pPr>
      <w:r>
        <w:rPr>
          <w:color w:val="000000"/>
        </w:rPr>
        <w:t xml:space="preserve">“Homo </w:t>
      </w:r>
      <w:proofErr w:type="spellStart"/>
      <w:r>
        <w:rPr>
          <w:color w:val="000000"/>
        </w:rPr>
        <w:t>Vampiricus</w:t>
      </w:r>
      <w:proofErr w:type="spellEnd"/>
      <w:r>
        <w:rPr>
          <w:color w:val="000000"/>
        </w:rPr>
        <w:t xml:space="preserve">: Life Extension, Capital, and the Scientific Imagination.” </w:t>
      </w:r>
      <w:r>
        <w:rPr>
          <w:i/>
          <w:iCs/>
          <w:color w:val="000000"/>
        </w:rPr>
        <w:t>Victorians: A </w:t>
      </w:r>
    </w:p>
    <w:p w14:paraId="6BFC38BA" w14:textId="77777777" w:rsidR="00E43D62" w:rsidRDefault="00E43D62" w:rsidP="00E43D62">
      <w:pPr>
        <w:pStyle w:val="NormalWeb"/>
        <w:spacing w:before="10" w:beforeAutospacing="0" w:after="0" w:afterAutospacing="0"/>
        <w:ind w:firstLine="720"/>
        <w:rPr>
          <w:color w:val="000000"/>
        </w:rPr>
      </w:pPr>
      <w:r>
        <w:rPr>
          <w:i/>
          <w:iCs/>
          <w:color w:val="000000"/>
        </w:rPr>
        <w:t>Journal of Culture and Literature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Victorians: A Journal of Culture and Literature</w:t>
      </w:r>
      <w:r>
        <w:rPr>
          <w:color w:val="000000"/>
        </w:rPr>
        <w:t xml:space="preserve">, </w:t>
      </w:r>
    </w:p>
    <w:p w14:paraId="36B94620" w14:textId="16BA1E44" w:rsidR="00E43D62" w:rsidRPr="00E43D62" w:rsidRDefault="00E43D62" w:rsidP="00E43D62">
      <w:pPr>
        <w:pStyle w:val="NormalWeb"/>
        <w:spacing w:before="10" w:beforeAutospacing="0" w:after="0" w:afterAutospacing="0"/>
        <w:ind w:firstLine="720"/>
      </w:pPr>
      <w:r>
        <w:rPr>
          <w:color w:val="000000"/>
        </w:rPr>
        <w:t xml:space="preserve">forthcoming </w:t>
      </w:r>
      <w:r w:rsidR="00322BE9">
        <w:rPr>
          <w:color w:val="000000"/>
        </w:rPr>
        <w:t xml:space="preserve">summer </w:t>
      </w:r>
      <w:r>
        <w:rPr>
          <w:color w:val="000000"/>
        </w:rPr>
        <w:t>2027.  </w:t>
      </w:r>
    </w:p>
    <w:p w14:paraId="5DC25E4D" w14:textId="48386FBA" w:rsidR="00E43D62" w:rsidRDefault="0089040C" w:rsidP="00184022">
      <w:pPr>
        <w:pStyle w:val="NormalWeb"/>
        <w:spacing w:before="10" w:beforeAutospacing="0" w:after="0" w:afterAutospacing="0"/>
        <w:ind w:left="2"/>
        <w:rPr>
          <w:color w:val="000000"/>
        </w:rPr>
      </w:pPr>
      <w:r>
        <w:rPr>
          <w:color w:val="000000"/>
        </w:rPr>
        <w:t xml:space="preserve">“As I Lay Rhyming: Yeats’s Deathbed Poems, Dante, and the Heroic Avatar.” </w:t>
      </w:r>
      <w:r>
        <w:rPr>
          <w:i/>
          <w:iCs/>
          <w:color w:val="000000"/>
        </w:rPr>
        <w:t>The Comparatist</w:t>
      </w:r>
      <w:r>
        <w:rPr>
          <w:color w:val="000000"/>
        </w:rPr>
        <w:t xml:space="preserve">, </w:t>
      </w:r>
      <w:r>
        <w:rPr>
          <w:color w:val="000000"/>
        </w:rPr>
        <w:tab/>
        <w:t xml:space="preserve">forthcoming 2026. </w:t>
      </w:r>
    </w:p>
    <w:p w14:paraId="087F201A" w14:textId="51605697" w:rsidR="00840F39" w:rsidRDefault="00840F39" w:rsidP="00840F39">
      <w:pPr>
        <w:pStyle w:val="NormalWeb"/>
        <w:spacing w:before="10" w:beforeAutospacing="0" w:after="0" w:afterAutospacing="0"/>
      </w:pPr>
      <w:r>
        <w:rPr>
          <w:color w:val="000000"/>
        </w:rPr>
        <w:t>“Growing Up in the Apocalypse: Identity Formation and Nar</w:t>
      </w:r>
      <w:r w:rsidR="0015540F">
        <w:rPr>
          <w:color w:val="000000"/>
        </w:rPr>
        <w:t>ra</w:t>
      </w:r>
      <w:r>
        <w:rPr>
          <w:color w:val="000000"/>
        </w:rPr>
        <w:t xml:space="preserve">tive Focalization in </w:t>
      </w:r>
      <w:r>
        <w:rPr>
          <w:i/>
          <w:iCs/>
          <w:color w:val="000000"/>
        </w:rPr>
        <w:t>Yokohama </w:t>
      </w:r>
    </w:p>
    <w:p w14:paraId="33CADCA3" w14:textId="6982C6C5" w:rsidR="00840F39" w:rsidRPr="00E43D62" w:rsidRDefault="00840F39" w:rsidP="00840F39">
      <w:pPr>
        <w:pStyle w:val="NormalWeb"/>
        <w:spacing w:before="10" w:beforeAutospacing="0" w:after="0" w:afterAutospacing="0"/>
        <w:ind w:firstLine="720"/>
        <w:rPr>
          <w:color w:val="000000"/>
        </w:rPr>
      </w:pPr>
      <w:proofErr w:type="spellStart"/>
      <w:r>
        <w:rPr>
          <w:i/>
          <w:iCs/>
          <w:color w:val="000000"/>
        </w:rPr>
        <w:t>kaidashi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kikō</w:t>
      </w:r>
      <w:proofErr w:type="spellEnd"/>
      <w:r>
        <w:rPr>
          <w:color w:val="000000"/>
        </w:rPr>
        <w:t xml:space="preserve">.” </w:t>
      </w:r>
      <w:r>
        <w:rPr>
          <w:i/>
          <w:iCs/>
          <w:color w:val="000000"/>
        </w:rPr>
        <w:t>The Journal of Anime and Manga Studies</w:t>
      </w:r>
      <w:r>
        <w:rPr>
          <w:color w:val="000000"/>
        </w:rPr>
        <w:t>, forthcoming 2026.</w:t>
      </w:r>
    </w:p>
    <w:p w14:paraId="52D102D5" w14:textId="77777777" w:rsidR="00184022" w:rsidRDefault="00184022" w:rsidP="00184022">
      <w:pPr>
        <w:pStyle w:val="NormalWeb"/>
        <w:spacing w:before="10" w:beforeAutospacing="0" w:after="0" w:afterAutospacing="0"/>
        <w:ind w:left="2"/>
      </w:pPr>
      <w:r>
        <w:rPr>
          <w:color w:val="000000"/>
        </w:rPr>
        <w:t xml:space="preserve">“Narrating Communities: </w:t>
      </w:r>
      <w:r>
        <w:rPr>
          <w:i/>
          <w:iCs/>
          <w:color w:val="000000"/>
        </w:rPr>
        <w:t>In the Castle of My Skin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Bleak House</w:t>
      </w:r>
      <w:r>
        <w:rPr>
          <w:color w:val="000000"/>
        </w:rPr>
        <w:t xml:space="preserve">, and Dual Narration.” </w:t>
      </w:r>
      <w:r>
        <w:rPr>
          <w:i/>
          <w:iCs/>
          <w:color w:val="000000"/>
        </w:rPr>
        <w:t>Studies in </w:t>
      </w:r>
    </w:p>
    <w:p w14:paraId="7B478088" w14:textId="59E0FA39" w:rsidR="00747A43" w:rsidRDefault="00184022" w:rsidP="00184022">
      <w:pPr>
        <w:pStyle w:val="NormalWeb"/>
        <w:spacing w:before="10" w:beforeAutospacing="0" w:after="0" w:afterAutospacing="0"/>
        <w:ind w:left="2" w:firstLine="718"/>
        <w:rPr>
          <w:color w:val="000000"/>
        </w:rPr>
      </w:pPr>
      <w:r>
        <w:rPr>
          <w:i/>
          <w:iCs/>
          <w:color w:val="000000"/>
        </w:rPr>
        <w:t xml:space="preserve">the Novel </w:t>
      </w:r>
      <w:r>
        <w:rPr>
          <w:color w:val="000000"/>
        </w:rPr>
        <w:t>58.2 (2026), forthcoming. </w:t>
      </w:r>
    </w:p>
    <w:p w14:paraId="19BCA5E4" w14:textId="77777777" w:rsidR="0015540F" w:rsidRDefault="0015540F" w:rsidP="0015540F">
      <w:pPr>
        <w:pStyle w:val="NormalWeb"/>
        <w:spacing w:before="10" w:beforeAutospacing="0" w:after="0" w:afterAutospacing="0"/>
        <w:ind w:left="2"/>
      </w:pPr>
      <w:r>
        <w:rPr>
          <w:color w:val="000000"/>
        </w:rPr>
        <w:t>“‘strange new air of myth’: Homophony, Narration, and the Modernist Autobiography in Ben </w:t>
      </w:r>
    </w:p>
    <w:p w14:paraId="0A37CCE8" w14:textId="500A753F" w:rsidR="0015540F" w:rsidRPr="0015540F" w:rsidRDefault="0015540F" w:rsidP="00184022">
      <w:pPr>
        <w:pStyle w:val="NormalWeb"/>
        <w:spacing w:before="10" w:beforeAutospacing="0" w:after="0" w:afterAutospacing="0"/>
        <w:ind w:left="2" w:firstLine="718"/>
      </w:pPr>
      <w:r>
        <w:rPr>
          <w:color w:val="000000"/>
        </w:rPr>
        <w:t xml:space="preserve">Okri’s </w:t>
      </w:r>
      <w:r>
        <w:rPr>
          <w:i/>
          <w:iCs/>
          <w:color w:val="000000"/>
        </w:rPr>
        <w:t>The Famished Road</w:t>
      </w:r>
      <w:r>
        <w:rPr>
          <w:color w:val="000000"/>
        </w:rPr>
        <w:t xml:space="preserve">.” </w:t>
      </w:r>
      <w:r>
        <w:rPr>
          <w:i/>
          <w:iCs/>
          <w:color w:val="000000"/>
        </w:rPr>
        <w:t xml:space="preserve">Journal of Modern Literature </w:t>
      </w:r>
      <w:r>
        <w:rPr>
          <w:color w:val="000000"/>
        </w:rPr>
        <w:t xml:space="preserve">49.1 (Fall 2025), </w:t>
      </w:r>
      <w:r>
        <w:rPr>
          <w:color w:val="000000"/>
        </w:rPr>
        <w:tab/>
        <w:t>forthcoming.</w:t>
      </w:r>
    </w:p>
    <w:p w14:paraId="2F2CC632" w14:textId="77777777" w:rsidR="00747A43" w:rsidRDefault="00747A43" w:rsidP="00747A43">
      <w:pPr>
        <w:pStyle w:val="NormalWeb"/>
        <w:spacing w:before="10" w:beforeAutospacing="0" w:after="0" w:afterAutospacing="0"/>
        <w:rPr>
          <w:color w:val="000000"/>
        </w:rPr>
      </w:pPr>
      <w:r>
        <w:rPr>
          <w:color w:val="000000"/>
        </w:rPr>
        <w:t xml:space="preserve">“Teaching Better Peer Review Through Guided GPT Exploration.” </w:t>
      </w:r>
      <w:r>
        <w:rPr>
          <w:i/>
          <w:iCs/>
          <w:color w:val="000000"/>
        </w:rPr>
        <w:t>WOE: Writing on the Edge</w:t>
      </w:r>
      <w:r>
        <w:rPr>
          <w:color w:val="000000"/>
        </w:rPr>
        <w:t xml:space="preserve"> </w:t>
      </w:r>
    </w:p>
    <w:p w14:paraId="5C5331E7" w14:textId="63BC31FF" w:rsidR="00747A43" w:rsidRDefault="00747A43" w:rsidP="00747A43">
      <w:pPr>
        <w:pStyle w:val="NormalWeb"/>
        <w:spacing w:before="10" w:beforeAutospacing="0" w:after="0" w:afterAutospacing="0"/>
        <w:rPr>
          <w:color w:val="000000"/>
        </w:rPr>
      </w:pPr>
      <w:r>
        <w:rPr>
          <w:color w:val="000000"/>
        </w:rPr>
        <w:tab/>
        <w:t xml:space="preserve">33.2 (2025), forthcoming. </w:t>
      </w:r>
    </w:p>
    <w:p w14:paraId="4E08FF0D" w14:textId="77777777" w:rsidR="00184022" w:rsidRDefault="00184022" w:rsidP="00184022">
      <w:pPr>
        <w:pStyle w:val="NormalWeb"/>
        <w:spacing w:before="10" w:beforeAutospacing="0" w:after="0" w:afterAutospacing="0"/>
        <w:rPr>
          <w:i/>
          <w:iCs/>
          <w:color w:val="000000"/>
        </w:rPr>
      </w:pPr>
      <w:r>
        <w:rPr>
          <w:color w:val="000000"/>
        </w:rPr>
        <w:t xml:space="preserve">“Romance and Deification: The Oral Tale and the Bildungsroman Form in Conrad’s </w:t>
      </w:r>
      <w:r>
        <w:rPr>
          <w:i/>
          <w:iCs/>
          <w:color w:val="000000"/>
        </w:rPr>
        <w:t xml:space="preserve">Lord Jim </w:t>
      </w:r>
    </w:p>
    <w:p w14:paraId="4A2D7794" w14:textId="77777777" w:rsidR="00184022" w:rsidRDefault="00184022" w:rsidP="00184022">
      <w:pPr>
        <w:pStyle w:val="NormalWeb"/>
        <w:spacing w:before="10" w:beforeAutospacing="0" w:after="0" w:afterAutospacing="0"/>
        <w:ind w:left="720"/>
      </w:pPr>
      <w:r>
        <w:rPr>
          <w:color w:val="000000"/>
        </w:rPr>
        <w:t xml:space="preserve">and Tutuola’s </w:t>
      </w:r>
      <w:proofErr w:type="gramStart"/>
      <w:r>
        <w:rPr>
          <w:i/>
          <w:iCs/>
          <w:color w:val="000000"/>
        </w:rPr>
        <w:t>The</w:t>
      </w:r>
      <w:proofErr w:type="gramEnd"/>
      <w:r>
        <w:rPr>
          <w:i/>
          <w:iCs/>
          <w:color w:val="000000"/>
        </w:rPr>
        <w:t xml:space="preserve"> Palm-Wine Drinkard</w:t>
      </w:r>
      <w:r>
        <w:rPr>
          <w:color w:val="000000"/>
        </w:rPr>
        <w:t xml:space="preserve">.” </w:t>
      </w:r>
      <w:r>
        <w:rPr>
          <w:i/>
          <w:iCs/>
          <w:color w:val="000000"/>
        </w:rPr>
        <w:t>Texas Studies in Literature and Language</w:t>
      </w:r>
      <w:r>
        <w:rPr>
          <w:color w:val="000000"/>
        </w:rPr>
        <w:t xml:space="preserve"> 67.1 (2025): 1-26. </w:t>
      </w:r>
    </w:p>
    <w:p w14:paraId="4D514B25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color w:val="000000"/>
        </w:rPr>
        <w:lastRenderedPageBreak/>
        <w:t xml:space="preserve">“‘dead cert for the </w:t>
      </w:r>
      <w:proofErr w:type="gramStart"/>
      <w:r>
        <w:rPr>
          <w:color w:val="000000"/>
        </w:rPr>
        <w:t>Gold</w:t>
      </w:r>
      <w:proofErr w:type="gramEnd"/>
      <w:r>
        <w:rPr>
          <w:color w:val="000000"/>
        </w:rPr>
        <w:t xml:space="preserve"> cup’: Male Communities, Gambling, and Animal Life in </w:t>
      </w:r>
      <w:r>
        <w:rPr>
          <w:i/>
          <w:iCs/>
          <w:color w:val="000000"/>
        </w:rPr>
        <w:t>Ulysses</w:t>
      </w:r>
      <w:r>
        <w:rPr>
          <w:color w:val="000000"/>
        </w:rPr>
        <w:t xml:space="preserve">.” </w:t>
      </w:r>
      <w:r>
        <w:rPr>
          <w:i/>
          <w:iCs/>
          <w:color w:val="000000"/>
        </w:rPr>
        <w:t>The </w:t>
      </w:r>
    </w:p>
    <w:p w14:paraId="42BCB73D" w14:textId="77777777" w:rsidR="00184022" w:rsidRDefault="00184022" w:rsidP="00184022">
      <w:pPr>
        <w:pStyle w:val="NormalWeb"/>
        <w:spacing w:before="10" w:beforeAutospacing="0" w:after="0" w:afterAutospacing="0"/>
        <w:ind w:left="2" w:firstLine="718"/>
      </w:pPr>
      <w:r>
        <w:rPr>
          <w:i/>
          <w:iCs/>
          <w:color w:val="000000"/>
        </w:rPr>
        <w:t xml:space="preserve">CEA Critic </w:t>
      </w:r>
      <w:r>
        <w:rPr>
          <w:color w:val="000000"/>
        </w:rPr>
        <w:t>87.1 (2025): 1-13. </w:t>
      </w:r>
    </w:p>
    <w:p w14:paraId="5CCE6F1B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color w:val="000000"/>
        </w:rPr>
        <w:t>“</w:t>
      </w:r>
      <w:proofErr w:type="spellStart"/>
      <w:r>
        <w:rPr>
          <w:color w:val="000000"/>
        </w:rPr>
        <w:t>CharlesGPT</w:t>
      </w:r>
      <w:proofErr w:type="spellEnd"/>
      <w:r>
        <w:rPr>
          <w:color w:val="000000"/>
        </w:rPr>
        <w:t xml:space="preserve">: Dickens, Generative AI, and Literary Studies Now.” </w:t>
      </w:r>
      <w:r>
        <w:rPr>
          <w:i/>
          <w:iCs/>
          <w:color w:val="000000"/>
        </w:rPr>
        <w:t>The Mid-Atlantic Review</w:t>
      </w:r>
      <w:r>
        <w:rPr>
          <w:color w:val="000000"/>
        </w:rPr>
        <w:t xml:space="preserve"> 32 </w:t>
      </w:r>
    </w:p>
    <w:p w14:paraId="768957BD" w14:textId="77777777" w:rsidR="00184022" w:rsidRDefault="00184022" w:rsidP="00184022">
      <w:pPr>
        <w:pStyle w:val="NormalWeb"/>
        <w:spacing w:before="10" w:beforeAutospacing="0" w:after="0" w:afterAutospacing="0"/>
        <w:ind w:firstLine="720"/>
      </w:pPr>
      <w:r>
        <w:rPr>
          <w:color w:val="000000"/>
        </w:rPr>
        <w:t>(2024): 38-49. </w:t>
      </w:r>
    </w:p>
    <w:p w14:paraId="0DF7F44F" w14:textId="77777777" w:rsidR="00184022" w:rsidRDefault="00184022" w:rsidP="00184022">
      <w:pPr>
        <w:pStyle w:val="NormalWeb"/>
        <w:spacing w:before="10" w:beforeAutospacing="0" w:after="0" w:afterAutospacing="0"/>
        <w:ind w:left="2"/>
        <w:rPr>
          <w:i/>
          <w:i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“Midpoint Reading: Collaborative Student Annotation in the Humanities Classroom.” </w:t>
      </w:r>
      <w:r>
        <w:rPr>
          <w:i/>
          <w:iCs/>
          <w:color w:val="000000"/>
          <w:shd w:val="clear" w:color="auto" w:fill="FFFFFF"/>
        </w:rPr>
        <w:t xml:space="preserve">Journal </w:t>
      </w:r>
    </w:p>
    <w:p w14:paraId="7C643DE8" w14:textId="77777777" w:rsidR="00184022" w:rsidRDefault="00184022" w:rsidP="00184022">
      <w:pPr>
        <w:pStyle w:val="NormalWeb"/>
        <w:spacing w:before="10" w:beforeAutospacing="0" w:after="0" w:afterAutospacing="0"/>
        <w:ind w:left="2" w:firstLine="718"/>
      </w:pPr>
      <w:r>
        <w:rPr>
          <w:i/>
          <w:iCs/>
          <w:color w:val="000000"/>
          <w:shd w:val="clear" w:color="auto" w:fill="FFFFFF"/>
        </w:rPr>
        <w:t>of the Scholarship of Teaching and Learning</w:t>
      </w:r>
      <w:r>
        <w:rPr>
          <w:color w:val="000000"/>
          <w:shd w:val="clear" w:color="auto" w:fill="FFFFFF"/>
        </w:rPr>
        <w:t>, 24.3 (2024).  </w:t>
      </w:r>
    </w:p>
    <w:p w14:paraId="2CA7EADD" w14:textId="77777777" w:rsidR="00184022" w:rsidRDefault="00000000" w:rsidP="00184022">
      <w:pPr>
        <w:pStyle w:val="NormalWeb"/>
        <w:spacing w:before="10" w:beforeAutospacing="0" w:after="0" w:afterAutospacing="0"/>
        <w:ind w:left="2" w:firstLine="718"/>
      </w:pPr>
      <w:hyperlink r:id="rId4" w:history="1">
        <w:r w:rsidR="00184022">
          <w:rPr>
            <w:rStyle w:val="Hyperlink"/>
            <w:rFonts w:eastAsiaTheme="majorEastAsia"/>
            <w:color w:val="006298"/>
            <w:shd w:val="clear" w:color="auto" w:fill="FFFFFF"/>
          </w:rPr>
          <w:t>https://doi.org/10.14434/josotl.v24i3.36084</w:t>
        </w:r>
      </w:hyperlink>
    </w:p>
    <w:p w14:paraId="40E9E43F" w14:textId="77777777" w:rsidR="00184022" w:rsidRDefault="00184022" w:rsidP="00184022">
      <w:pPr>
        <w:pStyle w:val="NormalWeb"/>
        <w:spacing w:before="10" w:beforeAutospacing="0" w:after="0" w:afterAutospacing="0"/>
        <w:ind w:left="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“‘I Thought Unaccountably of Fairy Tales’: </w:t>
      </w:r>
      <w:r>
        <w:rPr>
          <w:i/>
          <w:iCs/>
          <w:color w:val="000000"/>
          <w:shd w:val="clear" w:color="auto" w:fill="FFFFFF"/>
        </w:rPr>
        <w:t>Jane Eyre</w:t>
      </w:r>
      <w:r>
        <w:rPr>
          <w:color w:val="000000"/>
          <w:shd w:val="clear" w:color="auto" w:fill="FFFFFF"/>
        </w:rPr>
        <w:t xml:space="preserve">, Form, and the Fairy Tale </w:t>
      </w:r>
    </w:p>
    <w:p w14:paraId="67E6150F" w14:textId="77777777" w:rsidR="00184022" w:rsidRDefault="00184022" w:rsidP="00184022">
      <w:pPr>
        <w:pStyle w:val="NormalWeb"/>
        <w:spacing w:before="10" w:beforeAutospacing="0" w:after="0" w:afterAutospacing="0"/>
        <w:ind w:left="2" w:firstLine="718"/>
      </w:pPr>
      <w:r>
        <w:rPr>
          <w:color w:val="000000"/>
          <w:shd w:val="clear" w:color="auto" w:fill="FFFFFF"/>
        </w:rPr>
        <w:t>Bildungsroman.” </w:t>
      </w:r>
      <w:r>
        <w:rPr>
          <w:i/>
          <w:iCs/>
          <w:color w:val="000000"/>
          <w:shd w:val="clear" w:color="auto" w:fill="FFFFFF"/>
        </w:rPr>
        <w:t>Brontë Studies</w:t>
      </w:r>
      <w:r>
        <w:rPr>
          <w:color w:val="000000"/>
          <w:shd w:val="clear" w:color="auto" w:fill="FFFFFF"/>
        </w:rPr>
        <w:t xml:space="preserve"> 49.1 (2024): 38-51. </w:t>
      </w:r>
    </w:p>
    <w:p w14:paraId="00C2C7EE" w14:textId="77777777" w:rsidR="00184022" w:rsidRDefault="00000000" w:rsidP="00184022">
      <w:pPr>
        <w:pStyle w:val="NormalWeb"/>
        <w:spacing w:before="10" w:beforeAutospacing="0" w:after="0" w:afterAutospacing="0"/>
        <w:ind w:left="2" w:firstLine="718"/>
      </w:pPr>
      <w:hyperlink r:id="rId5" w:history="1">
        <w:r w:rsidR="00184022">
          <w:rPr>
            <w:rStyle w:val="Hyperlink"/>
            <w:rFonts w:eastAsiaTheme="majorEastAsia"/>
            <w:color w:val="006DB4"/>
            <w:shd w:val="clear" w:color="auto" w:fill="FFFFFF"/>
          </w:rPr>
          <w:t>https://doi.org/10.1080/14748932.2023.2268177</w:t>
        </w:r>
      </w:hyperlink>
    </w:p>
    <w:p w14:paraId="4B7CA304" w14:textId="77777777" w:rsidR="00184022" w:rsidRDefault="00184022" w:rsidP="0018402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222222"/>
        </w:rPr>
        <w:t xml:space="preserve">“Reading Eternity: Haggard’s </w:t>
      </w:r>
      <w:r>
        <w:rPr>
          <w:i/>
          <w:iCs/>
          <w:color w:val="222222"/>
        </w:rPr>
        <w:t xml:space="preserve">She </w:t>
      </w:r>
      <w:r>
        <w:rPr>
          <w:color w:val="222222"/>
        </w:rPr>
        <w:t xml:space="preserve">and Immortality in the Fin-de-siècle Novel.” </w:t>
      </w:r>
      <w:r>
        <w:rPr>
          <w:i/>
          <w:iCs/>
          <w:color w:val="222222"/>
        </w:rPr>
        <w:t>Journal of </w:t>
      </w:r>
    </w:p>
    <w:p w14:paraId="0786BB15" w14:textId="77777777" w:rsidR="00184022" w:rsidRDefault="00184022" w:rsidP="00184022">
      <w:pPr>
        <w:pStyle w:val="NormalWeb"/>
        <w:shd w:val="clear" w:color="auto" w:fill="FFFFFF"/>
        <w:spacing w:before="0" w:beforeAutospacing="0" w:after="0" w:afterAutospacing="0"/>
        <w:ind w:firstLine="720"/>
      </w:pPr>
      <w:r>
        <w:rPr>
          <w:i/>
          <w:iCs/>
          <w:color w:val="222222"/>
        </w:rPr>
        <w:t xml:space="preserve">Comparative Literature and Aesthetics </w:t>
      </w:r>
      <w:r>
        <w:rPr>
          <w:color w:val="222222"/>
        </w:rPr>
        <w:t>47.4 (2024): 64-74.</w:t>
      </w:r>
    </w:p>
    <w:p w14:paraId="56C3BF69" w14:textId="77777777" w:rsidR="00184022" w:rsidRDefault="00184022" w:rsidP="0018402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222222"/>
        </w:rPr>
        <w:t xml:space="preserve">“How Do You Do </w:t>
      </w:r>
      <w:proofErr w:type="gramStart"/>
      <w:r>
        <w:rPr>
          <w:color w:val="222222"/>
        </w:rPr>
        <w:t>It?:</w:t>
      </w:r>
      <w:proofErr w:type="gramEnd"/>
      <w:r>
        <w:rPr>
          <w:color w:val="222222"/>
        </w:rPr>
        <w:t xml:space="preserve"> AI-Generated Art and the Pedagogy of Poetry.” </w:t>
      </w:r>
      <w:r>
        <w:rPr>
          <w:i/>
          <w:iCs/>
          <w:color w:val="222222"/>
        </w:rPr>
        <w:t>Teaching American </w:t>
      </w:r>
    </w:p>
    <w:p w14:paraId="2E93147C" w14:textId="77777777" w:rsidR="00184022" w:rsidRDefault="00184022" w:rsidP="00184022">
      <w:pPr>
        <w:pStyle w:val="NormalWeb"/>
        <w:shd w:val="clear" w:color="auto" w:fill="FFFFFF"/>
        <w:spacing w:before="0" w:beforeAutospacing="0" w:after="0" w:afterAutospacing="0"/>
        <w:ind w:firstLine="720"/>
      </w:pPr>
      <w:r>
        <w:rPr>
          <w:i/>
          <w:iCs/>
          <w:color w:val="222222"/>
        </w:rPr>
        <w:t>Literature: A Journal of Theory and Practice</w:t>
      </w:r>
      <w:r>
        <w:rPr>
          <w:color w:val="222222"/>
        </w:rPr>
        <w:t xml:space="preserve"> 13.3 (2024): 23-32. Co-authored </w:t>
      </w:r>
    </w:p>
    <w:p w14:paraId="5B859DC1" w14:textId="77777777" w:rsidR="00184022" w:rsidRDefault="00184022" w:rsidP="00184022">
      <w:pPr>
        <w:pStyle w:val="NormalWeb"/>
        <w:shd w:val="clear" w:color="auto" w:fill="FFFFFF"/>
        <w:spacing w:before="0" w:beforeAutospacing="0" w:after="0" w:afterAutospacing="0"/>
        <w:ind w:firstLine="720"/>
      </w:pPr>
      <w:r>
        <w:rPr>
          <w:color w:val="222222"/>
        </w:rPr>
        <w:t xml:space="preserve">with Catherine </w:t>
      </w:r>
      <w:proofErr w:type="spellStart"/>
      <w:r>
        <w:rPr>
          <w:color w:val="222222"/>
        </w:rPr>
        <w:t>Enwright</w:t>
      </w:r>
      <w:proofErr w:type="spellEnd"/>
      <w:r>
        <w:rPr>
          <w:color w:val="222222"/>
        </w:rPr>
        <w:t>.</w:t>
      </w:r>
    </w:p>
    <w:p w14:paraId="3001E49C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color w:val="000000"/>
          <w:shd w:val="clear" w:color="auto" w:fill="FFFFFF"/>
        </w:rPr>
        <w:t xml:space="preserve">“The Villanelle Structure of Joyce’s </w:t>
      </w:r>
      <w:r>
        <w:rPr>
          <w:i/>
          <w:iCs/>
          <w:color w:val="000000"/>
          <w:shd w:val="clear" w:color="auto" w:fill="FFFFFF"/>
        </w:rPr>
        <w:t>Portrait</w:t>
      </w:r>
      <w:r>
        <w:rPr>
          <w:color w:val="000000"/>
          <w:shd w:val="clear" w:color="auto" w:fill="FFFFFF"/>
        </w:rPr>
        <w:t xml:space="preserve">.” </w:t>
      </w:r>
      <w:r>
        <w:rPr>
          <w:i/>
          <w:iCs/>
          <w:color w:val="000000"/>
          <w:shd w:val="clear" w:color="auto" w:fill="FFFFFF"/>
        </w:rPr>
        <w:t xml:space="preserve">Notes and Queries </w:t>
      </w:r>
      <w:r>
        <w:rPr>
          <w:color w:val="000000"/>
          <w:shd w:val="clear" w:color="auto" w:fill="FFFFFF"/>
        </w:rPr>
        <w:t>71.2 (2024): 255. </w:t>
      </w:r>
    </w:p>
    <w:p w14:paraId="53ABF2F0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rStyle w:val="apple-tab-span"/>
          <w:rFonts w:eastAsiaTheme="majorEastAsia"/>
          <w:color w:val="000000"/>
          <w:shd w:val="clear" w:color="auto" w:fill="FFFFFF"/>
        </w:rPr>
        <w:tab/>
      </w:r>
      <w:hyperlink r:id="rId6" w:history="1">
        <w:r>
          <w:rPr>
            <w:rStyle w:val="Hyperlink"/>
            <w:rFonts w:eastAsiaTheme="majorEastAsia"/>
            <w:color w:val="006FB7"/>
            <w:shd w:val="clear" w:color="auto" w:fill="FFFFFF"/>
          </w:rPr>
          <w:t>https://doi.org/10.1093/notesj/gjae058</w:t>
        </w:r>
      </w:hyperlink>
      <w:r>
        <w:rPr>
          <w:color w:val="000000"/>
          <w:sz w:val="22"/>
          <w:szCs w:val="22"/>
          <w:shd w:val="clear" w:color="auto" w:fill="FFFFFF"/>
        </w:rPr>
        <w:t>. </w:t>
      </w:r>
    </w:p>
    <w:p w14:paraId="0693B8DC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color w:val="000000"/>
        </w:rPr>
        <w:t>“</w:t>
      </w:r>
      <w:r>
        <w:rPr>
          <w:color w:val="000000"/>
          <w:shd w:val="clear" w:color="auto" w:fill="FFFFFF"/>
        </w:rPr>
        <w:t>You Are Now in the Power of Stardust: Crime and Punishment in the Golden Age of American </w:t>
      </w:r>
    </w:p>
    <w:p w14:paraId="6C2770F6" w14:textId="77777777" w:rsidR="00184022" w:rsidRDefault="00184022" w:rsidP="00184022">
      <w:pPr>
        <w:pStyle w:val="NormalWeb"/>
        <w:spacing w:before="10" w:beforeAutospacing="0" w:after="0" w:afterAutospacing="0"/>
        <w:ind w:left="2" w:firstLine="718"/>
      </w:pPr>
      <w:r>
        <w:rPr>
          <w:color w:val="000000"/>
          <w:shd w:val="clear" w:color="auto" w:fill="FFFFFF"/>
        </w:rPr>
        <w:t xml:space="preserve">Comic Books.” </w:t>
      </w:r>
      <w:r>
        <w:rPr>
          <w:i/>
          <w:iCs/>
          <w:color w:val="000000"/>
          <w:shd w:val="clear" w:color="auto" w:fill="FFFFFF"/>
        </w:rPr>
        <w:t>Midwest Quarterly</w:t>
      </w:r>
      <w:r>
        <w:rPr>
          <w:color w:val="000000"/>
          <w:shd w:val="clear" w:color="auto" w:fill="FFFFFF"/>
        </w:rPr>
        <w:t xml:space="preserve"> 65.2 (2024): 10-19. </w:t>
      </w:r>
    </w:p>
    <w:p w14:paraId="4025918A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color w:val="000000"/>
        </w:rPr>
        <w:t xml:space="preserve">“Making Modernity Magical: Dickens’ </w:t>
      </w:r>
      <w:r>
        <w:rPr>
          <w:i/>
          <w:iCs/>
          <w:color w:val="000000"/>
        </w:rPr>
        <w:t>A Christmas Carol</w:t>
      </w:r>
      <w:r>
        <w:rPr>
          <w:color w:val="000000"/>
        </w:rPr>
        <w:t xml:space="preserve"> and the Reenchanted Chronotope.” </w:t>
      </w:r>
    </w:p>
    <w:p w14:paraId="7C4D44DA" w14:textId="77777777" w:rsidR="00184022" w:rsidRDefault="00184022" w:rsidP="00184022">
      <w:pPr>
        <w:pStyle w:val="NormalWeb"/>
        <w:spacing w:before="10" w:beforeAutospacing="0" w:after="0" w:afterAutospacing="0"/>
        <w:ind w:firstLine="720"/>
      </w:pPr>
      <w:r>
        <w:rPr>
          <w:i/>
          <w:iCs/>
          <w:color w:val="000000"/>
        </w:rPr>
        <w:t xml:space="preserve">Humanities Bulletin </w:t>
      </w:r>
      <w:r>
        <w:rPr>
          <w:color w:val="000000"/>
        </w:rPr>
        <w:t>6.1 (2023): 55-63.</w:t>
      </w:r>
    </w:p>
    <w:p w14:paraId="3B576AB6" w14:textId="77777777" w:rsidR="00184022" w:rsidRDefault="00184022" w:rsidP="00184022">
      <w:pPr>
        <w:pStyle w:val="NormalWeb"/>
        <w:spacing w:before="10" w:beforeAutospacing="0" w:after="0" w:afterAutospacing="0"/>
        <w:rPr>
          <w:color w:val="000000"/>
        </w:rPr>
      </w:pPr>
      <w:r>
        <w:rPr>
          <w:color w:val="000000"/>
        </w:rPr>
        <w:t xml:space="preserve">“Portraiture and </w:t>
      </w:r>
      <w:proofErr w:type="spellStart"/>
      <w:r>
        <w:rPr>
          <w:color w:val="000000"/>
        </w:rPr>
        <w:t>Paratext</w:t>
      </w:r>
      <w:proofErr w:type="spellEnd"/>
      <w:r>
        <w:rPr>
          <w:color w:val="000000"/>
        </w:rPr>
        <w:t xml:space="preserve">: Meta-Ekphrasis, Subversions of the National Tale, and the </w:t>
      </w:r>
    </w:p>
    <w:p w14:paraId="23A5AA33" w14:textId="77777777" w:rsidR="00184022" w:rsidRDefault="00184022" w:rsidP="00184022">
      <w:pPr>
        <w:pStyle w:val="NormalWeb"/>
        <w:spacing w:before="10" w:beforeAutospacing="0" w:after="0" w:afterAutospacing="0"/>
        <w:ind w:left="720"/>
      </w:pPr>
      <w:r>
        <w:rPr>
          <w:color w:val="000000"/>
        </w:rPr>
        <w:t xml:space="preserve">Reclamation of the Imperial Gaze in </w:t>
      </w:r>
      <w:r>
        <w:rPr>
          <w:i/>
          <w:iCs/>
          <w:color w:val="000000"/>
        </w:rPr>
        <w:t>The Wild Irish Girl</w:t>
      </w:r>
      <w:r>
        <w:rPr>
          <w:color w:val="000000"/>
        </w:rPr>
        <w:t xml:space="preserve">.” </w:t>
      </w:r>
      <w:r>
        <w:rPr>
          <w:i/>
          <w:iCs/>
          <w:color w:val="000000"/>
        </w:rPr>
        <w:t>Literary Imagination</w:t>
      </w:r>
      <w:r>
        <w:rPr>
          <w:color w:val="000000"/>
        </w:rPr>
        <w:t xml:space="preserve"> 25.3 (2023): 359-369. </w:t>
      </w:r>
    </w:p>
    <w:p w14:paraId="257F3774" w14:textId="77777777" w:rsidR="00184022" w:rsidRDefault="00000000" w:rsidP="00184022">
      <w:pPr>
        <w:pStyle w:val="NormalWeb"/>
        <w:spacing w:before="10" w:beforeAutospacing="0" w:after="0" w:afterAutospacing="0"/>
        <w:ind w:left="720"/>
      </w:pPr>
      <w:hyperlink r:id="rId7" w:history="1">
        <w:r w:rsidR="00184022">
          <w:rPr>
            <w:rStyle w:val="Hyperlink"/>
            <w:rFonts w:eastAsiaTheme="majorEastAsia"/>
            <w:color w:val="006FB7"/>
            <w:shd w:val="clear" w:color="auto" w:fill="FFFFFF"/>
          </w:rPr>
          <w:t>https://doi.org/10.1093/litimag/imad028</w:t>
        </w:r>
      </w:hyperlink>
      <w:r w:rsidR="00184022">
        <w:rPr>
          <w:color w:val="000000"/>
        </w:rPr>
        <w:t>. </w:t>
      </w:r>
    </w:p>
    <w:p w14:paraId="1C7F1736" w14:textId="77777777" w:rsidR="00184022" w:rsidRDefault="00184022" w:rsidP="00184022">
      <w:pPr>
        <w:pStyle w:val="NormalWeb"/>
        <w:spacing w:before="10" w:beforeAutospacing="0" w:after="0" w:afterAutospacing="0"/>
        <w:ind w:left="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“Quick Fix: ArcGIS and a Sense of Place in the Humanities Classroom.” </w:t>
      </w:r>
      <w:r>
        <w:rPr>
          <w:i/>
          <w:iCs/>
          <w:color w:val="000000"/>
          <w:shd w:val="clear" w:color="auto" w:fill="FFFFFF"/>
        </w:rPr>
        <w:t>College Teaching</w:t>
      </w:r>
      <w:r>
        <w:rPr>
          <w:color w:val="000000"/>
          <w:shd w:val="clear" w:color="auto" w:fill="FFFFFF"/>
        </w:rPr>
        <w:t xml:space="preserve">, </w:t>
      </w:r>
    </w:p>
    <w:p w14:paraId="52AA43B0" w14:textId="77777777" w:rsidR="00184022" w:rsidRDefault="00184022" w:rsidP="00184022">
      <w:pPr>
        <w:pStyle w:val="NormalWeb"/>
        <w:spacing w:before="10" w:beforeAutospacing="0" w:after="0" w:afterAutospacing="0"/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2023. </w:t>
      </w:r>
    </w:p>
    <w:p w14:paraId="68F3A54E" w14:textId="77777777" w:rsidR="00184022" w:rsidRDefault="00000000" w:rsidP="00184022">
      <w:pPr>
        <w:pStyle w:val="NormalWeb"/>
        <w:spacing w:before="10" w:beforeAutospacing="0" w:after="0" w:afterAutospacing="0"/>
        <w:ind w:left="720"/>
      </w:pPr>
      <w:hyperlink r:id="rId8" w:history="1">
        <w:r w:rsidR="00184022" w:rsidRPr="002E3944">
          <w:rPr>
            <w:rStyle w:val="Hyperlink"/>
            <w:rFonts w:eastAsiaTheme="majorEastAsia"/>
            <w:shd w:val="clear" w:color="auto" w:fill="FFFFFF"/>
          </w:rPr>
          <w:t>https://doi.org/10.1080/87567555.2023.2239419</w:t>
        </w:r>
      </w:hyperlink>
      <w:r w:rsidR="00184022">
        <w:rPr>
          <w:color w:val="000000"/>
        </w:rPr>
        <w:t>. Co-authored with Samuel Hurwitz.</w:t>
      </w:r>
    </w:p>
    <w:p w14:paraId="70D2B2FB" w14:textId="0FFB317B" w:rsidR="00DB64CE" w:rsidRDefault="00DB64CE" w:rsidP="00184022">
      <w:r>
        <w:t>“</w:t>
      </w:r>
      <w:proofErr w:type="spellStart"/>
      <w:r>
        <w:t>Dulysses</w:t>
      </w:r>
      <w:proofErr w:type="spellEnd"/>
      <w:r>
        <w:t xml:space="preserve">: Byron’s </w:t>
      </w:r>
      <w:r>
        <w:rPr>
          <w:i/>
          <w:iCs/>
        </w:rPr>
        <w:t xml:space="preserve">Don Juan </w:t>
      </w:r>
      <w:r>
        <w:t xml:space="preserve">and the Bifurcated Modern Hero.” Under review. </w:t>
      </w:r>
    </w:p>
    <w:p w14:paraId="5EB929BB" w14:textId="61E65F44" w:rsidR="00747A43" w:rsidRDefault="00747A43" w:rsidP="00184022">
      <w:r>
        <w:t xml:space="preserve">“Reality, Television, Narrative, Networks.” Under review. </w:t>
      </w:r>
    </w:p>
    <w:p w14:paraId="402CE280" w14:textId="77777777" w:rsidR="00DB64CE" w:rsidRPr="00DB64CE" w:rsidRDefault="00DB64CE" w:rsidP="00184022"/>
    <w:p w14:paraId="50E0BD99" w14:textId="7C3AA4D6" w:rsidR="00184022" w:rsidRDefault="00E43D62" w:rsidP="00184022">
      <w:pPr>
        <w:rPr>
          <w:b/>
          <w:bCs/>
        </w:rPr>
      </w:pPr>
      <w:r>
        <w:rPr>
          <w:b/>
          <w:bCs/>
        </w:rPr>
        <w:t>Chapters in Edited Collections</w:t>
      </w:r>
    </w:p>
    <w:p w14:paraId="08FB3454" w14:textId="03FA6DE8" w:rsidR="00E43D62" w:rsidRPr="00E43D62" w:rsidRDefault="00E43D62" w:rsidP="00184022">
      <w:r>
        <w:t xml:space="preserve">“Genres, Rituals, Bodies, and Borders: </w:t>
      </w:r>
      <w:r>
        <w:rPr>
          <w:i/>
          <w:iCs/>
        </w:rPr>
        <w:t xml:space="preserve">The Lair of the White Worm </w:t>
      </w:r>
      <w:r>
        <w:t xml:space="preserve">and the Invasion-Horror </w:t>
      </w:r>
      <w:r>
        <w:tab/>
        <w:t xml:space="preserve">Carnivalesque.” </w:t>
      </w:r>
      <w:r>
        <w:rPr>
          <w:i/>
          <w:iCs/>
        </w:rPr>
        <w:t>Vestron Horror Anthology</w:t>
      </w:r>
      <w:r>
        <w:t>, forthcoming 202</w:t>
      </w:r>
      <w:r w:rsidR="00922D81">
        <w:t>7</w:t>
      </w:r>
      <w:r>
        <w:t xml:space="preserve">. </w:t>
      </w:r>
      <w:r w:rsidR="00DB64CE">
        <w:t xml:space="preserve">Co-authored with Johnny </w:t>
      </w:r>
      <w:r w:rsidR="00DB64CE">
        <w:tab/>
        <w:t xml:space="preserve">Murray. </w:t>
      </w:r>
      <w:r w:rsidR="00DB64CE">
        <w:tab/>
      </w:r>
    </w:p>
    <w:p w14:paraId="042B6BB0" w14:textId="77777777" w:rsidR="00E43D62" w:rsidRPr="00E43D62" w:rsidRDefault="00E43D62" w:rsidP="00184022"/>
    <w:p w14:paraId="58D68600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b/>
          <w:bCs/>
          <w:color w:val="000000"/>
          <w:shd w:val="clear" w:color="auto" w:fill="FFFFFF"/>
        </w:rPr>
        <w:t>Editorial Work</w:t>
      </w:r>
    </w:p>
    <w:p w14:paraId="38DF8BA9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color w:val="000000"/>
          <w:shd w:val="clear" w:color="auto" w:fill="FFFFFF"/>
        </w:rPr>
        <w:t xml:space="preserve">Co-editor for Educational Reader Series </w:t>
      </w:r>
      <w:r>
        <w:rPr>
          <w:i/>
          <w:iCs/>
          <w:color w:val="000000"/>
          <w:shd w:val="clear" w:color="auto" w:fill="FFFFFF"/>
        </w:rPr>
        <w:t>Tiny Topic Readers</w:t>
      </w:r>
    </w:p>
    <w:p w14:paraId="72FDAE2E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color w:val="000000"/>
          <w:shd w:val="clear" w:color="auto" w:fill="FFFFFF"/>
        </w:rPr>
        <w:t>Lead Editor for</w:t>
      </w:r>
    </w:p>
    <w:p w14:paraId="0910081C" w14:textId="77777777" w:rsidR="00184022" w:rsidRDefault="00184022" w:rsidP="00184022">
      <w:pPr>
        <w:pStyle w:val="NormalWeb"/>
        <w:spacing w:before="10" w:beforeAutospacing="0" w:after="0" w:afterAutospacing="0"/>
        <w:ind w:firstLine="720"/>
      </w:pPr>
      <w:r>
        <w:rPr>
          <w:i/>
          <w:iCs/>
          <w:color w:val="000000"/>
          <w:shd w:val="clear" w:color="auto" w:fill="FFFFFF"/>
        </w:rPr>
        <w:t>The 19th Century British Novel</w:t>
      </w:r>
      <w:r>
        <w:rPr>
          <w:color w:val="000000"/>
          <w:shd w:val="clear" w:color="auto" w:fill="FFFFFF"/>
        </w:rPr>
        <w:t>. De Gruyter, 2025. </w:t>
      </w:r>
    </w:p>
    <w:p w14:paraId="4713D524" w14:textId="77777777" w:rsidR="00184022" w:rsidRDefault="00184022" w:rsidP="00184022">
      <w:pPr>
        <w:pStyle w:val="NormalWeb"/>
        <w:spacing w:before="10" w:beforeAutospacing="0" w:after="0" w:afterAutospacing="0"/>
        <w:ind w:firstLine="720"/>
      </w:pPr>
      <w:r>
        <w:rPr>
          <w:i/>
          <w:iCs/>
          <w:color w:val="000000"/>
          <w:shd w:val="clear" w:color="auto" w:fill="FFFFFF"/>
        </w:rPr>
        <w:t>Global Modernisms and Global Modernities, 2 vol</w:t>
      </w:r>
      <w:r>
        <w:rPr>
          <w:color w:val="000000"/>
          <w:shd w:val="clear" w:color="auto" w:fill="FFFFFF"/>
        </w:rPr>
        <w:t>, 2026</w:t>
      </w:r>
    </w:p>
    <w:p w14:paraId="5EE49E0B" w14:textId="77777777" w:rsidR="00184022" w:rsidRDefault="00184022" w:rsidP="00184022">
      <w:pPr>
        <w:pStyle w:val="NormalWeb"/>
        <w:spacing w:before="10" w:beforeAutospacing="0" w:after="0" w:afterAutospacing="0"/>
        <w:ind w:left="720"/>
      </w:pPr>
      <w:r>
        <w:rPr>
          <w:color w:val="000000"/>
          <w:shd w:val="clear" w:color="auto" w:fill="FFFFFF"/>
        </w:rPr>
        <w:t>Forthcoming with De Gruyter</w:t>
      </w:r>
    </w:p>
    <w:p w14:paraId="038FEF48" w14:textId="77777777" w:rsidR="00184022" w:rsidRDefault="00184022" w:rsidP="00184022">
      <w:pPr>
        <w:pStyle w:val="NormalWeb"/>
        <w:spacing w:before="10" w:beforeAutospacing="0" w:after="0" w:afterAutospacing="0"/>
        <w:ind w:firstLine="720"/>
      </w:pPr>
      <w:r>
        <w:rPr>
          <w:rStyle w:val="apple-tab-span"/>
          <w:rFonts w:eastAsiaTheme="majorEastAsia"/>
          <w:i/>
          <w:iCs/>
          <w:color w:val="000000"/>
          <w:shd w:val="clear" w:color="auto" w:fill="FFFFFF"/>
        </w:rPr>
        <w:tab/>
      </w:r>
    </w:p>
    <w:p w14:paraId="43DB441E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color w:val="000000"/>
          <w:shd w:val="clear" w:color="auto" w:fill="FFFFFF"/>
        </w:rPr>
        <w:t xml:space="preserve">Co-lead editor for </w:t>
      </w:r>
      <w:r>
        <w:rPr>
          <w:i/>
          <w:iCs/>
          <w:color w:val="000000"/>
          <w:shd w:val="clear" w:color="auto" w:fill="FFFFFF"/>
        </w:rPr>
        <w:t>Haunted Geographies: Gothic Modernisms in the City, Empire, and Home</w:t>
      </w:r>
    </w:p>
    <w:p w14:paraId="4DD11E1F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rStyle w:val="apple-tab-span"/>
          <w:rFonts w:eastAsiaTheme="majorEastAsia"/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Under Review at Clemson UP</w:t>
      </w:r>
    </w:p>
    <w:p w14:paraId="6A7D6253" w14:textId="77777777" w:rsidR="00184022" w:rsidRDefault="00184022" w:rsidP="00184022"/>
    <w:p w14:paraId="67320CE6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b/>
          <w:bCs/>
          <w:color w:val="000000"/>
          <w:shd w:val="clear" w:color="auto" w:fill="FFFFFF"/>
        </w:rPr>
        <w:t>Reviews</w:t>
      </w:r>
    </w:p>
    <w:p w14:paraId="0625D256" w14:textId="77777777" w:rsidR="00184022" w:rsidRDefault="00184022" w:rsidP="00184022">
      <w:pPr>
        <w:pStyle w:val="NormalWeb"/>
        <w:spacing w:before="0" w:beforeAutospacing="0" w:after="0" w:afterAutospacing="0"/>
        <w:ind w:right="600"/>
      </w:pPr>
      <w:r>
        <w:rPr>
          <w:i/>
          <w:iCs/>
          <w:color w:val="222222"/>
          <w:shd w:val="clear" w:color="auto" w:fill="FFFFFF"/>
        </w:rPr>
        <w:t xml:space="preserve">Tears, Liquids and Porous Bodies in Literature Across the Ages: Niobe's Siblings </w:t>
      </w:r>
      <w:r>
        <w:rPr>
          <w:color w:val="222222"/>
          <w:shd w:val="clear" w:color="auto" w:fill="FFFFFF"/>
        </w:rPr>
        <w:t>by </w:t>
      </w:r>
    </w:p>
    <w:p w14:paraId="7402ED9A" w14:textId="77777777" w:rsidR="00184022" w:rsidRDefault="00184022" w:rsidP="00184022">
      <w:pPr>
        <w:pStyle w:val="NormalWeb"/>
        <w:spacing w:before="0" w:beforeAutospacing="0" w:after="0" w:afterAutospacing="0"/>
        <w:ind w:right="600" w:firstLine="720"/>
      </w:pPr>
      <w:r>
        <w:rPr>
          <w:color w:val="222222"/>
          <w:shd w:val="clear" w:color="auto" w:fill="FFFFFF"/>
        </w:rPr>
        <w:t xml:space="preserve">Norbert </w:t>
      </w:r>
      <w:proofErr w:type="spellStart"/>
      <w:r>
        <w:rPr>
          <w:color w:val="222222"/>
          <w:shd w:val="clear" w:color="auto" w:fill="FFFFFF"/>
        </w:rPr>
        <w:t>Lennartz</w:t>
      </w:r>
      <w:proofErr w:type="spellEnd"/>
      <w:r>
        <w:rPr>
          <w:color w:val="222222"/>
          <w:shd w:val="clear" w:color="auto" w:fill="FFFFFF"/>
        </w:rPr>
        <w:t xml:space="preserve">. </w:t>
      </w:r>
      <w:r>
        <w:rPr>
          <w:i/>
          <w:iCs/>
          <w:color w:val="222222"/>
          <w:shd w:val="clear" w:color="auto" w:fill="FFFFFF"/>
        </w:rPr>
        <w:t>The Apollonian</w:t>
      </w:r>
      <w:r>
        <w:rPr>
          <w:color w:val="222222"/>
          <w:shd w:val="clear" w:color="auto" w:fill="FFFFFF"/>
        </w:rPr>
        <w:t>, 1 (March 2024): 100-102. </w:t>
      </w:r>
    </w:p>
    <w:p w14:paraId="2F622E46" w14:textId="77777777" w:rsidR="00184022" w:rsidRDefault="00184022" w:rsidP="00184022"/>
    <w:p w14:paraId="6495FA89" w14:textId="77777777" w:rsidR="00184022" w:rsidRDefault="00184022" w:rsidP="00184022">
      <w:pPr>
        <w:pStyle w:val="NormalWeb"/>
        <w:spacing w:before="0" w:beforeAutospacing="0" w:after="0" w:afterAutospacing="0"/>
        <w:ind w:right="173"/>
      </w:pPr>
      <w:r>
        <w:rPr>
          <w:b/>
          <w:bCs/>
          <w:color w:val="000000"/>
        </w:rPr>
        <w:t>HONORS AND AWARDS</w:t>
      </w:r>
    </w:p>
    <w:p w14:paraId="68B94211" w14:textId="77777777" w:rsidR="00184022" w:rsidRDefault="00184022" w:rsidP="00184022">
      <w:pPr>
        <w:pStyle w:val="NormalWeb"/>
        <w:spacing w:before="0" w:beforeAutospacing="0" w:after="0" w:afterAutospacing="0"/>
        <w:ind w:right="173"/>
      </w:pPr>
      <w:proofErr w:type="spellStart"/>
      <w:r>
        <w:rPr>
          <w:color w:val="000000"/>
        </w:rPr>
        <w:t>Dalsimer</w:t>
      </w:r>
      <w:proofErr w:type="spellEnd"/>
      <w:r>
        <w:rPr>
          <w:color w:val="000000"/>
        </w:rPr>
        <w:t xml:space="preserve"> Fellowship for Irish Studies, Boston College, 2023-2024</w:t>
      </w:r>
    </w:p>
    <w:p w14:paraId="26288063" w14:textId="77777777" w:rsidR="00184022" w:rsidRDefault="00184022" w:rsidP="00184022">
      <w:pPr>
        <w:pStyle w:val="NormalWeb"/>
        <w:spacing w:before="0" w:beforeAutospacing="0" w:after="0" w:afterAutospacing="0"/>
        <w:ind w:right="173"/>
      </w:pPr>
      <w:r>
        <w:rPr>
          <w:color w:val="000000"/>
        </w:rPr>
        <w:t>Irish Fellowship for Graduate Students, Boston College, 2018-2023 </w:t>
      </w:r>
    </w:p>
    <w:p w14:paraId="7AD21341" w14:textId="77777777" w:rsidR="00184022" w:rsidRDefault="00184022" w:rsidP="00184022">
      <w:pPr>
        <w:pStyle w:val="NormalWeb"/>
        <w:spacing w:before="20" w:beforeAutospacing="0" w:after="0" w:afterAutospacing="0"/>
        <w:ind w:left="6"/>
      </w:pPr>
      <w:r>
        <w:rPr>
          <w:color w:val="000000"/>
        </w:rPr>
        <w:t>Georgetown University Community Scholars Program, 2018 </w:t>
      </w:r>
    </w:p>
    <w:p w14:paraId="683994C7" w14:textId="772C9560" w:rsidR="00184022" w:rsidRDefault="00184022" w:rsidP="00184022">
      <w:pPr>
        <w:pStyle w:val="NormalWeb"/>
        <w:spacing w:before="20" w:beforeAutospacing="0" w:after="0" w:afterAutospacing="0"/>
        <w:ind w:left="2" w:hanging="5"/>
      </w:pPr>
      <w:r>
        <w:rPr>
          <w:color w:val="000000"/>
        </w:rPr>
        <w:t>Honorable Mention for the Bernard M. Wagner medal</w:t>
      </w:r>
      <w:r w:rsidR="00840F39">
        <w:rPr>
          <w:color w:val="000000"/>
        </w:rPr>
        <w:t>,</w:t>
      </w:r>
      <w:r>
        <w:rPr>
          <w:color w:val="000000"/>
        </w:rPr>
        <w:t xml:space="preserve"> awarded annually for excellence in writing from Georgetown University, 2016 </w:t>
      </w:r>
    </w:p>
    <w:p w14:paraId="040D935A" w14:textId="77777777" w:rsidR="00184022" w:rsidRDefault="00184022" w:rsidP="00184022">
      <w:pPr>
        <w:pStyle w:val="NormalWeb"/>
        <w:spacing w:before="10" w:beforeAutospacing="0" w:after="0" w:afterAutospacing="0"/>
        <w:ind w:left="2"/>
      </w:pPr>
      <w:r>
        <w:rPr>
          <w:color w:val="000000"/>
        </w:rPr>
        <w:t>First Honors as Undergraduate 2015-2017 </w:t>
      </w:r>
    </w:p>
    <w:p w14:paraId="17DA9D3E" w14:textId="77777777" w:rsidR="00184022" w:rsidRDefault="00184022" w:rsidP="00184022"/>
    <w:p w14:paraId="38CF1A2E" w14:textId="77777777" w:rsidR="00184022" w:rsidRDefault="00184022" w:rsidP="00184022">
      <w:pPr>
        <w:pStyle w:val="NormalWeb"/>
        <w:spacing w:before="10" w:beforeAutospacing="0" w:after="0" w:afterAutospacing="0"/>
        <w:ind w:left="2"/>
      </w:pPr>
      <w:r>
        <w:rPr>
          <w:b/>
          <w:bCs/>
          <w:color w:val="000000"/>
          <w:shd w:val="clear" w:color="auto" w:fill="FFFFFF"/>
        </w:rPr>
        <w:t>PROFESSIONAL SERVICE </w:t>
      </w:r>
    </w:p>
    <w:p w14:paraId="7C2C3B90" w14:textId="77777777" w:rsidR="00184022" w:rsidRDefault="00184022" w:rsidP="00184022">
      <w:pPr>
        <w:pStyle w:val="NormalWeb"/>
        <w:spacing w:before="10" w:beforeAutospacing="0" w:after="0" w:afterAutospacing="0"/>
      </w:pPr>
      <w:r>
        <w:rPr>
          <w:color w:val="000000"/>
          <w:shd w:val="clear" w:color="auto" w:fill="FFFFFF"/>
        </w:rPr>
        <w:t>Co-Founder: Boston College Collaborative Digital Projects Lab</w:t>
      </w:r>
    </w:p>
    <w:p w14:paraId="47F5EFE2" w14:textId="77777777" w:rsidR="00184022" w:rsidRDefault="00184022" w:rsidP="00184022">
      <w:pPr>
        <w:pStyle w:val="NormalWeb"/>
        <w:spacing w:before="10" w:beforeAutospacing="0" w:after="0" w:afterAutospacing="0"/>
        <w:ind w:left="2"/>
      </w:pPr>
      <w:r>
        <w:rPr>
          <w:color w:val="000000"/>
          <w:shd w:val="clear" w:color="auto" w:fill="FFFFFF"/>
        </w:rPr>
        <w:t xml:space="preserve">Reviewer: </w:t>
      </w:r>
      <w:r>
        <w:rPr>
          <w:i/>
          <w:iCs/>
          <w:color w:val="000000"/>
          <w:shd w:val="clear" w:color="auto" w:fill="FFFFFF"/>
        </w:rPr>
        <w:t>The CEA Critic</w:t>
      </w:r>
    </w:p>
    <w:p w14:paraId="41009295" w14:textId="77777777" w:rsidR="00184022" w:rsidRDefault="00184022" w:rsidP="00184022">
      <w:pPr>
        <w:pStyle w:val="NormalWeb"/>
        <w:spacing w:before="10" w:beforeAutospacing="0" w:after="0" w:afterAutospacing="0"/>
        <w:ind w:left="2"/>
      </w:pPr>
      <w:r>
        <w:rPr>
          <w:color w:val="000000"/>
          <w:shd w:val="clear" w:color="auto" w:fill="FFFFFF"/>
        </w:rPr>
        <w:t>Panel Organizer: “Lingering Modernisms,” Northeast Modern Language Association, March </w:t>
      </w:r>
    </w:p>
    <w:p w14:paraId="4E044408" w14:textId="77777777" w:rsidR="00184022" w:rsidRDefault="00184022" w:rsidP="00184022">
      <w:pPr>
        <w:pStyle w:val="NormalWeb"/>
        <w:spacing w:before="10" w:beforeAutospacing="0" w:after="0" w:afterAutospacing="0"/>
        <w:ind w:left="2" w:firstLine="718"/>
      </w:pPr>
      <w:r>
        <w:rPr>
          <w:color w:val="000000"/>
          <w:shd w:val="clear" w:color="auto" w:fill="FFFFFF"/>
        </w:rPr>
        <w:t>2024 </w:t>
      </w:r>
    </w:p>
    <w:p w14:paraId="14B2C1F2" w14:textId="2E8D59BF" w:rsidR="00184022" w:rsidRPr="00CE4A30" w:rsidRDefault="00184022" w:rsidP="00B7739F">
      <w:pPr>
        <w:pStyle w:val="NormalWeb"/>
        <w:spacing w:before="32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PRESENTATIONS </w:t>
      </w:r>
      <w:r w:rsidR="00B7739F">
        <w:rPr>
          <w:b/>
          <w:bCs/>
          <w:color w:val="000000"/>
        </w:rPr>
        <w:br/>
        <w:t>Invited Presentations</w:t>
      </w:r>
      <w:r w:rsidR="00B7739F">
        <w:rPr>
          <w:b/>
          <w:bCs/>
          <w:color w:val="000000"/>
        </w:rPr>
        <w:br/>
      </w:r>
      <w:r w:rsidR="00B7739F">
        <w:rPr>
          <w:color w:val="000000"/>
        </w:rPr>
        <w:t xml:space="preserve">“(Re)Mediation: Projects and Lessons,” University of Florida Writing Program Brown Bag Talk </w:t>
      </w:r>
      <w:r w:rsidR="00B7739F">
        <w:rPr>
          <w:color w:val="000000"/>
        </w:rPr>
        <w:tab/>
        <w:t>Teaching Series, February 2025</w:t>
      </w:r>
      <w:r w:rsidR="00B7739F">
        <w:rPr>
          <w:b/>
          <w:bCs/>
          <w:color w:val="000000"/>
        </w:rPr>
        <w:br/>
      </w:r>
      <w:r>
        <w:rPr>
          <w:b/>
          <w:bCs/>
          <w:color w:val="000000"/>
        </w:rPr>
        <w:br/>
        <w:t>Conference Presentations</w:t>
      </w:r>
      <w:r w:rsidR="00CE4A30">
        <w:rPr>
          <w:b/>
          <w:bCs/>
          <w:color w:val="000000"/>
        </w:rPr>
        <w:br/>
      </w:r>
      <w:r w:rsidR="00CE4A30">
        <w:rPr>
          <w:color w:val="000000"/>
        </w:rPr>
        <w:t>“</w:t>
      </w:r>
      <w:proofErr w:type="spellStart"/>
      <w:r w:rsidR="00CE4A30">
        <w:rPr>
          <w:color w:val="000000"/>
        </w:rPr>
        <w:t>Dulysses</w:t>
      </w:r>
      <w:proofErr w:type="spellEnd"/>
      <w:r w:rsidR="00CE4A30">
        <w:rPr>
          <w:color w:val="000000"/>
        </w:rPr>
        <w:t xml:space="preserve">: Byron, Homer, and the Bifurcated Modern Ulysses,” South Atlantic Modern </w:t>
      </w:r>
      <w:r w:rsidR="00CE4A30">
        <w:rPr>
          <w:color w:val="000000"/>
        </w:rPr>
        <w:tab/>
        <w:t xml:space="preserve">Language Association, November 2025. </w:t>
      </w:r>
      <w:r>
        <w:rPr>
          <w:b/>
          <w:bCs/>
          <w:color w:val="000000"/>
        </w:rPr>
        <w:br/>
      </w:r>
      <w:r>
        <w:rPr>
          <w:color w:val="000000"/>
        </w:rPr>
        <w:t xml:space="preserve">“Narrating Novel Communities: George Lamming’s </w:t>
      </w:r>
      <w:proofErr w:type="gramStart"/>
      <w:r>
        <w:rPr>
          <w:i/>
          <w:iCs/>
          <w:color w:val="000000"/>
        </w:rPr>
        <w:t>In</w:t>
      </w:r>
      <w:proofErr w:type="gramEnd"/>
      <w:r>
        <w:rPr>
          <w:i/>
          <w:iCs/>
          <w:color w:val="000000"/>
        </w:rPr>
        <w:t xml:space="preserve"> the Castle of My Skin </w:t>
      </w:r>
      <w:r>
        <w:rPr>
          <w:color w:val="000000"/>
        </w:rPr>
        <w:t xml:space="preserve">and Communal </w:t>
      </w:r>
      <w:r>
        <w:rPr>
          <w:color w:val="000000"/>
        </w:rPr>
        <w:br/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Narration,” Northeast Modern Language Association, March 2025</w:t>
      </w:r>
      <w:r>
        <w:rPr>
          <w:b/>
          <w:bCs/>
          <w:color w:val="000000"/>
        </w:rPr>
        <w:br/>
      </w:r>
      <w:r>
        <w:rPr>
          <w:color w:val="000000"/>
        </w:rPr>
        <w:t>“</w:t>
      </w:r>
      <w:r>
        <w:rPr>
          <w:color w:val="333333"/>
          <w:shd w:val="clear" w:color="auto" w:fill="FFFFFF"/>
        </w:rPr>
        <w:t xml:space="preserve">Reading Eternity: Haggard’s </w:t>
      </w:r>
      <w:r>
        <w:rPr>
          <w:i/>
          <w:iCs/>
          <w:color w:val="333333"/>
          <w:shd w:val="clear" w:color="auto" w:fill="FFFFFF"/>
        </w:rPr>
        <w:t xml:space="preserve">She </w:t>
      </w:r>
      <w:r>
        <w:rPr>
          <w:color w:val="333333"/>
          <w:shd w:val="clear" w:color="auto" w:fill="FFFFFF"/>
        </w:rPr>
        <w:t>and Immortality in the Fin-de-</w:t>
      </w:r>
      <w:proofErr w:type="spellStart"/>
      <w:r>
        <w:rPr>
          <w:color w:val="333333"/>
          <w:shd w:val="clear" w:color="auto" w:fill="FFFFFF"/>
        </w:rPr>
        <w:t>sie´cle</w:t>
      </w:r>
      <w:proofErr w:type="spellEnd"/>
      <w:r>
        <w:rPr>
          <w:color w:val="333333"/>
          <w:shd w:val="clear" w:color="auto" w:fill="FFFFFF"/>
        </w:rPr>
        <w:t xml:space="preserve"> Novel,” South Atlantic </w:t>
      </w:r>
      <w:r>
        <w:rPr>
          <w:color w:val="333333"/>
          <w:shd w:val="clear" w:color="auto" w:fill="FFFFFF"/>
        </w:rPr>
        <w:br/>
      </w:r>
      <w:r>
        <w:rPr>
          <w:rStyle w:val="apple-tab-span"/>
          <w:rFonts w:eastAsiaTheme="majorEastAsia"/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 xml:space="preserve">Modern Language Association, November 2024. </w:t>
      </w:r>
      <w:r>
        <w:rPr>
          <w:color w:val="000000"/>
        </w:rPr>
        <w:br/>
        <w:t xml:space="preserve">“Generative AI and the Humanities Classroom,” 2024 Greater Boston Digital Research &amp; </w:t>
      </w:r>
      <w:r>
        <w:rPr>
          <w:color w:val="000000"/>
        </w:rPr>
        <w:br/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Pedagogy Symposium, April 2024</w:t>
      </w:r>
    </w:p>
    <w:p w14:paraId="28C72EFE" w14:textId="77777777" w:rsidR="00184022" w:rsidRDefault="00184022" w:rsidP="00184022">
      <w:pPr>
        <w:pStyle w:val="NormalWeb"/>
        <w:shd w:val="clear" w:color="auto" w:fill="FFFFFF"/>
        <w:spacing w:before="10" w:beforeAutospacing="0" w:after="0" w:afterAutospacing="0"/>
        <w:ind w:right="772"/>
        <w:rPr>
          <w:color w:val="000000"/>
        </w:rPr>
      </w:pPr>
      <w:r>
        <w:rPr>
          <w:color w:val="000000"/>
        </w:rPr>
        <w:t xml:space="preserve">“Salman Rushdie’s Allegorical Excess,” Northeast Modern Language Association, </w:t>
      </w:r>
    </w:p>
    <w:p w14:paraId="7C628416" w14:textId="77777777" w:rsidR="00184022" w:rsidRDefault="00184022" w:rsidP="00184022">
      <w:pPr>
        <w:pStyle w:val="NormalWeb"/>
        <w:shd w:val="clear" w:color="auto" w:fill="FFFFFF"/>
        <w:spacing w:before="10" w:beforeAutospacing="0" w:after="0" w:afterAutospacing="0"/>
        <w:ind w:right="772" w:firstLine="720"/>
      </w:pPr>
      <w:r>
        <w:rPr>
          <w:color w:val="000000"/>
        </w:rPr>
        <w:t>March 2024</w:t>
      </w:r>
    </w:p>
    <w:p w14:paraId="6A723A93" w14:textId="77777777" w:rsidR="00184022" w:rsidRDefault="00184022" w:rsidP="00184022">
      <w:pPr>
        <w:pStyle w:val="NormalWeb"/>
        <w:spacing w:before="10" w:beforeAutospacing="0" w:after="0" w:afterAutospacing="0"/>
        <w:ind w:right="772"/>
      </w:pPr>
      <w:r>
        <w:rPr>
          <w:color w:val="000000"/>
        </w:rPr>
        <w:t>“</w:t>
      </w:r>
      <w:proofErr w:type="spellStart"/>
      <w:r>
        <w:rPr>
          <w:color w:val="000000"/>
        </w:rPr>
        <w:t>Bildung</w:t>
      </w:r>
      <w:proofErr w:type="spellEnd"/>
      <w:r>
        <w:rPr>
          <w:color w:val="000000"/>
        </w:rPr>
        <w:t xml:space="preserve"> in the Ruins of History: Wilde, Bowen, Roy, and the Gothic Bildungsroman,”</w:t>
      </w:r>
    </w:p>
    <w:p w14:paraId="3B3DF989" w14:textId="77777777" w:rsidR="00184022" w:rsidRDefault="00184022" w:rsidP="00184022">
      <w:pPr>
        <w:pStyle w:val="NormalWeb"/>
        <w:shd w:val="clear" w:color="auto" w:fill="FFFFFF"/>
        <w:spacing w:before="0" w:beforeAutospacing="0" w:after="0" w:afterAutospacing="0"/>
        <w:ind w:right="772" w:firstLine="720"/>
      </w:pPr>
      <w:r>
        <w:rPr>
          <w:color w:val="000000"/>
        </w:rPr>
        <w:t>American Conference for Irish Studies, October 2023 </w:t>
      </w:r>
    </w:p>
    <w:p w14:paraId="539AD855" w14:textId="77777777" w:rsidR="00184022" w:rsidRDefault="00184022" w:rsidP="00184022">
      <w:pPr>
        <w:pStyle w:val="NormalWeb"/>
        <w:spacing w:before="10" w:beforeAutospacing="0" w:after="0" w:afterAutospacing="0"/>
        <w:ind w:right="772"/>
      </w:pPr>
      <w:r>
        <w:rPr>
          <w:color w:val="000000"/>
        </w:rPr>
        <w:t>“OER Readers and the Literature Classroom,” MIT Digital Research &amp; Pedagogy </w:t>
      </w:r>
    </w:p>
    <w:p w14:paraId="766A0D5E" w14:textId="77777777" w:rsidR="00184022" w:rsidRDefault="00184022" w:rsidP="00184022">
      <w:pPr>
        <w:pStyle w:val="NormalWeb"/>
        <w:spacing w:before="10" w:beforeAutospacing="0" w:after="0" w:afterAutospacing="0"/>
        <w:ind w:right="772" w:firstLine="720"/>
      </w:pPr>
      <w:r>
        <w:rPr>
          <w:color w:val="000000"/>
        </w:rPr>
        <w:t>Symposium, April 2023</w:t>
      </w:r>
    </w:p>
    <w:p w14:paraId="5D8FBCD8" w14:textId="77777777" w:rsidR="00184022" w:rsidRDefault="00184022" w:rsidP="00184022">
      <w:pPr>
        <w:pStyle w:val="NormalWeb"/>
        <w:spacing w:before="10" w:beforeAutospacing="0" w:after="0" w:afterAutospacing="0"/>
        <w:ind w:left="6" w:right="772" w:hanging="6"/>
        <w:rPr>
          <w:color w:val="000000"/>
        </w:rPr>
      </w:pPr>
      <w:r>
        <w:rPr>
          <w:color w:val="000000"/>
        </w:rPr>
        <w:t xml:space="preserve">“Consciousness and the Animal/Child Boundary in </w:t>
      </w:r>
      <w:r>
        <w:rPr>
          <w:i/>
          <w:iCs/>
          <w:color w:val="000000"/>
        </w:rPr>
        <w:t>A High Wind in Jamaica</w:t>
      </w:r>
      <w:r>
        <w:rPr>
          <w:color w:val="000000"/>
        </w:rPr>
        <w:t xml:space="preserve">,” Brandeis </w:t>
      </w:r>
    </w:p>
    <w:p w14:paraId="6E4C814F" w14:textId="77777777" w:rsidR="00184022" w:rsidRDefault="00184022" w:rsidP="00184022">
      <w:pPr>
        <w:pStyle w:val="NormalWeb"/>
        <w:spacing w:before="10" w:beforeAutospacing="0" w:after="0" w:afterAutospacing="0"/>
        <w:ind w:left="6" w:right="772" w:firstLine="714"/>
      </w:pPr>
      <w:r>
        <w:rPr>
          <w:color w:val="000000"/>
        </w:rPr>
        <w:t>Graduate Conference, March 2023</w:t>
      </w:r>
      <w:r>
        <w:rPr>
          <w:color w:val="000000"/>
        </w:rPr>
        <w:tab/>
      </w:r>
    </w:p>
    <w:p w14:paraId="0809A18C" w14:textId="77777777" w:rsidR="00184022" w:rsidRDefault="00184022" w:rsidP="00184022">
      <w:pPr>
        <w:pStyle w:val="NormalWeb"/>
        <w:spacing w:before="10" w:beforeAutospacing="0" w:after="0" w:afterAutospacing="0"/>
        <w:ind w:left="6" w:right="772" w:hanging="6"/>
        <w:rPr>
          <w:i/>
          <w:iCs/>
          <w:color w:val="000000"/>
        </w:rPr>
      </w:pPr>
      <w:r>
        <w:rPr>
          <w:color w:val="000000"/>
        </w:rPr>
        <w:t xml:space="preserve">“The Unknowable Child: Subjecthood and Horrific Futurity in </w:t>
      </w:r>
      <w:r>
        <w:rPr>
          <w:i/>
          <w:iCs/>
          <w:color w:val="000000"/>
        </w:rPr>
        <w:t xml:space="preserve">A High Wind in </w:t>
      </w:r>
    </w:p>
    <w:p w14:paraId="74873646" w14:textId="77777777" w:rsidR="00184022" w:rsidRDefault="00184022" w:rsidP="00184022">
      <w:pPr>
        <w:pStyle w:val="NormalWeb"/>
        <w:spacing w:before="10" w:beforeAutospacing="0" w:after="0" w:afterAutospacing="0"/>
        <w:ind w:left="6" w:right="772" w:firstLine="714"/>
      </w:pPr>
      <w:r>
        <w:rPr>
          <w:i/>
          <w:iCs/>
          <w:color w:val="000000"/>
        </w:rPr>
        <w:t>Jamaica</w:t>
      </w:r>
      <w:r>
        <w:rPr>
          <w:color w:val="000000"/>
        </w:rPr>
        <w:t>,” Northeast Modern Language Association, March 2023. </w:t>
      </w:r>
    </w:p>
    <w:p w14:paraId="023A0109" w14:textId="77777777" w:rsidR="00184022" w:rsidRDefault="00184022" w:rsidP="00184022">
      <w:pPr>
        <w:pStyle w:val="NormalWeb"/>
        <w:spacing w:before="10" w:beforeAutospacing="0" w:after="0" w:afterAutospacing="0"/>
        <w:ind w:left="6" w:right="371" w:hanging="6"/>
        <w:rPr>
          <w:color w:val="000000"/>
        </w:rPr>
      </w:pPr>
      <w:r>
        <w:rPr>
          <w:color w:val="000000"/>
        </w:rPr>
        <w:t xml:space="preserve">“Adventure and Protagonism in the Structure of </w:t>
      </w:r>
      <w:r>
        <w:rPr>
          <w:i/>
          <w:iCs/>
          <w:color w:val="000000"/>
        </w:rPr>
        <w:t>Lord Jim</w:t>
      </w:r>
      <w:r>
        <w:rPr>
          <w:color w:val="000000"/>
        </w:rPr>
        <w:t xml:space="preserve">,” American Comparative </w:t>
      </w:r>
    </w:p>
    <w:p w14:paraId="06467570" w14:textId="77777777" w:rsidR="00184022" w:rsidRDefault="00184022" w:rsidP="00184022">
      <w:pPr>
        <w:pStyle w:val="NormalWeb"/>
        <w:spacing w:before="10" w:beforeAutospacing="0" w:after="0" w:afterAutospacing="0"/>
        <w:ind w:left="6" w:right="371" w:firstLine="714"/>
      </w:pPr>
      <w:r>
        <w:rPr>
          <w:color w:val="000000"/>
        </w:rPr>
        <w:t>Literature Association, March 2023</w:t>
      </w:r>
      <w:r>
        <w:rPr>
          <w:rStyle w:val="apple-tab-span"/>
          <w:rFonts w:eastAsiaTheme="majorEastAsia"/>
          <w:color w:val="000000"/>
        </w:rPr>
        <w:tab/>
      </w:r>
    </w:p>
    <w:p w14:paraId="581401E3" w14:textId="77777777" w:rsidR="00184022" w:rsidRDefault="00184022" w:rsidP="00184022">
      <w:pPr>
        <w:pStyle w:val="NormalWeb"/>
        <w:spacing w:before="10" w:beforeAutospacing="0" w:after="0" w:afterAutospacing="0"/>
        <w:ind w:left="6" w:right="371" w:hanging="6"/>
        <w:rPr>
          <w:color w:val="000000"/>
        </w:rPr>
      </w:pPr>
      <w:r>
        <w:rPr>
          <w:color w:val="000000"/>
        </w:rPr>
        <w:lastRenderedPageBreak/>
        <w:t>“</w:t>
      </w:r>
      <w:r>
        <w:rPr>
          <w:i/>
          <w:iCs/>
          <w:color w:val="000000"/>
        </w:rPr>
        <w:t xml:space="preserve">Jane Eyre </w:t>
      </w:r>
      <w:r>
        <w:rPr>
          <w:color w:val="000000"/>
        </w:rPr>
        <w:t xml:space="preserve">and Fairy Tale Realism,” George Washington University Graduate </w:t>
      </w:r>
    </w:p>
    <w:p w14:paraId="129934C9" w14:textId="77777777" w:rsidR="00184022" w:rsidRDefault="00184022" w:rsidP="00184022">
      <w:pPr>
        <w:pStyle w:val="NormalWeb"/>
        <w:spacing w:before="10" w:beforeAutospacing="0" w:after="0" w:afterAutospacing="0"/>
        <w:ind w:left="6" w:right="371" w:firstLine="714"/>
      </w:pPr>
      <w:r>
        <w:rPr>
          <w:color w:val="000000"/>
        </w:rPr>
        <w:t>Conference, November 2018 </w:t>
      </w:r>
    </w:p>
    <w:p w14:paraId="1A8AAE41" w14:textId="77777777" w:rsidR="00184022" w:rsidRDefault="00184022" w:rsidP="00184022">
      <w:pPr>
        <w:pStyle w:val="NormalWeb"/>
        <w:shd w:val="clear" w:color="auto" w:fill="FFFFFF"/>
        <w:spacing w:before="10" w:beforeAutospacing="0" w:after="0" w:afterAutospacing="0"/>
        <w:ind w:right="772"/>
      </w:pPr>
      <w:r>
        <w:rPr>
          <w:rStyle w:val="apple-tab-span"/>
          <w:rFonts w:eastAsiaTheme="majorEastAsia"/>
          <w:color w:val="000000"/>
        </w:rPr>
        <w:tab/>
      </w:r>
      <w:r>
        <w:rPr>
          <w:rStyle w:val="apple-tab-span"/>
          <w:rFonts w:eastAsiaTheme="majorEastAsia"/>
          <w:color w:val="000000"/>
        </w:rPr>
        <w:tab/>
      </w:r>
      <w:r>
        <w:rPr>
          <w:rStyle w:val="apple-tab-span"/>
          <w:rFonts w:eastAsiaTheme="majorEastAsia"/>
          <w:color w:val="000000"/>
        </w:rPr>
        <w:tab/>
      </w:r>
      <w:r>
        <w:rPr>
          <w:rStyle w:val="apple-tab-span"/>
          <w:rFonts w:eastAsiaTheme="majorEastAsia"/>
          <w:color w:val="000000"/>
        </w:rPr>
        <w:tab/>
      </w:r>
      <w:r>
        <w:rPr>
          <w:rStyle w:val="apple-tab-span"/>
          <w:rFonts w:eastAsiaTheme="majorEastAsia"/>
          <w:color w:val="000000"/>
        </w:rPr>
        <w:tab/>
      </w:r>
    </w:p>
    <w:p w14:paraId="554BC609" w14:textId="77777777" w:rsidR="00184022" w:rsidRDefault="00184022" w:rsidP="00184022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TEACHING EXPERIENCE </w:t>
      </w:r>
    </w:p>
    <w:p w14:paraId="56F9199D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Middle Tennessee State University</w:t>
      </w:r>
    </w:p>
    <w:p w14:paraId="2D588DC7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Introduction to Literary Studies ENGL 3000 (Fall 2025)</w:t>
      </w:r>
    </w:p>
    <w:p w14:paraId="3943DACB" w14:textId="77777777" w:rsidR="00184022" w:rsidRPr="00C00726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Themes in Literature &amp; Culture: Monsters and Outcasts ENGL 2020 (Fall 2025)</w:t>
      </w:r>
    </w:p>
    <w:p w14:paraId="7B2D6CDE" w14:textId="77777777" w:rsidR="00184022" w:rsidRDefault="00184022" w:rsidP="00184022">
      <w:pPr>
        <w:pStyle w:val="NormalWeb"/>
        <w:spacing w:before="0" w:beforeAutospacing="0" w:after="0" w:afterAutospacing="0"/>
      </w:pPr>
    </w:p>
    <w:p w14:paraId="18B679A9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The University of Florida</w:t>
      </w:r>
    </w:p>
    <w:p w14:paraId="2B66095C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Argument and Persuasion ENC1102 (Summer 2025)</w:t>
      </w:r>
      <w:r>
        <w:rPr>
          <w:color w:val="000000"/>
        </w:rPr>
        <w:br/>
        <w:t>Expository and Argumentative Writing ENC1101 (Summer 2025)</w:t>
      </w:r>
    </w:p>
    <w:p w14:paraId="0481D469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Writing for Strategic Communication ENC3252 (Spring 2025)</w:t>
      </w:r>
    </w:p>
    <w:p w14:paraId="03BE6649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Professional Writing in the Disciplines ENC3254 (Spring 2025)</w:t>
      </w:r>
    </w:p>
    <w:p w14:paraId="3A66C374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Writing in the Law ENC3465 (Spring 2025)</w:t>
      </w:r>
    </w:p>
    <w:p w14:paraId="1365172E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Interdisciplinary Junior Honors (Spring 2025): Remediation</w:t>
      </w:r>
      <w:r>
        <w:rPr>
          <w:color w:val="000000"/>
        </w:rPr>
        <w:br/>
        <w:t>Writing for Strategic Communication ENC3252 (Fall 2024, 2 sections)</w:t>
      </w:r>
    </w:p>
    <w:p w14:paraId="2836F19D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Analytical Writing and Thinking ENC2305 (Fall 2024): “Growing Up Globally”</w:t>
      </w:r>
    </w:p>
    <w:p w14:paraId="5EDFECD3" w14:textId="77777777" w:rsidR="00184022" w:rsidRDefault="00184022" w:rsidP="00184022"/>
    <w:p w14:paraId="4F8D3DDB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Emerson College</w:t>
      </w:r>
    </w:p>
    <w:p w14:paraId="788AE747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Seminar LI 372 (Spring 2024): “Shakespearean Comedy” </w:t>
      </w:r>
    </w:p>
    <w:p w14:paraId="03D77E24" w14:textId="77777777" w:rsidR="00184022" w:rsidRDefault="00184022" w:rsidP="00184022"/>
    <w:p w14:paraId="7D0EDB67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Boston College </w:t>
      </w:r>
    </w:p>
    <w:p w14:paraId="3E0404B1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First-Year Writing Seminar ENGL 1010 (Summer 2024): “Mindful Writing”</w:t>
      </w:r>
    </w:p>
    <w:p w14:paraId="3B34C0F5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Seminar ENGL 3327 (Spring 2022): “The Victorian Coming-of-Age Novel”</w:t>
      </w:r>
    </w:p>
    <w:p w14:paraId="71DB5BDB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Literature Core ENGL 1080 (Fall 2021): “Comedy” </w:t>
      </w:r>
    </w:p>
    <w:p w14:paraId="075FCD22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Literature Core ENGL 1080 (Spring 2021): “Travel and Adventure Literature” </w:t>
      </w:r>
    </w:p>
    <w:p w14:paraId="014D4C79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First-Year Writing Seminar ENGL 1010 (Fall 2020): “Writing to Form an Identity” </w:t>
      </w:r>
    </w:p>
    <w:p w14:paraId="0D7B7D80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Jane Austen Then and Now ENGL 4029 (Teaching Assistant, Spring 2019) </w:t>
      </w:r>
    </w:p>
    <w:p w14:paraId="558A4C2D" w14:textId="77777777" w:rsidR="00184022" w:rsidRDefault="00184022" w:rsidP="00184022"/>
    <w:p w14:paraId="359933ED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OTHER PROFESSIONAL EXPERIENCE  </w:t>
      </w:r>
    </w:p>
    <w:p w14:paraId="5169D799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Instructional Design Intern at the Boston College Institute of Liberal Arts (2023)</w:t>
      </w:r>
    </w:p>
    <w:p w14:paraId="6480F3E1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Digital Humanities Project Assistant at Boston College (2023-2024)</w:t>
      </w:r>
    </w:p>
    <w:p w14:paraId="4218DCC6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Consultant at the Boston College Collaborative Digital Project Lab (2022-2023) </w:t>
      </w:r>
    </w:p>
    <w:p w14:paraId="4EDA7032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Facilitator for the Boston College PhD Pedagogy Seminar (2020-2023)</w:t>
      </w:r>
    </w:p>
    <w:p w14:paraId="2D0F06F5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Private Writing Tutor (2015-Present) </w:t>
      </w:r>
    </w:p>
    <w:p w14:paraId="348AA1D9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Medieval Studies Graduate Events Coordinator, Georgetown University (2017-2018) </w:t>
      </w:r>
    </w:p>
    <w:p w14:paraId="456FC831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Georgetown University Writing Center Tutor (2017-2018) </w:t>
      </w:r>
    </w:p>
    <w:p w14:paraId="6C5FC8C7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Research Assistant: “Novels of the 1840s,” Georgetown University (2017) </w:t>
      </w:r>
    </w:p>
    <w:p w14:paraId="31A67759" w14:textId="77777777" w:rsidR="00184022" w:rsidRDefault="00184022" w:rsidP="00184022"/>
    <w:p w14:paraId="5A3D7150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LANGUAGES </w:t>
      </w:r>
    </w:p>
    <w:p w14:paraId="0230FE0E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Intermediate reading level: Latin, German </w:t>
      </w:r>
    </w:p>
    <w:p w14:paraId="2C8F1975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Can read with dictionary: Ancient Greek, Spanish</w:t>
      </w:r>
    </w:p>
    <w:p w14:paraId="08D06418" w14:textId="77777777" w:rsidR="00184022" w:rsidRDefault="00184022" w:rsidP="00184022"/>
    <w:p w14:paraId="3D9C94E1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TOOLS AND COMPETENCIES</w:t>
      </w:r>
    </w:p>
    <w:p w14:paraId="3B08635D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>Learning Management Systems (Canvas, Blackboard)</w:t>
      </w:r>
    </w:p>
    <w:p w14:paraId="4BD8C8A4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 xml:space="preserve">Annotation Tools and Textual Analysis Tools (Hypothes.is, </w:t>
      </w:r>
      <w:proofErr w:type="spellStart"/>
      <w:r>
        <w:rPr>
          <w:color w:val="000000"/>
        </w:rPr>
        <w:t>Voyant</w:t>
      </w:r>
      <w:proofErr w:type="spellEnd"/>
      <w:r>
        <w:rPr>
          <w:color w:val="000000"/>
        </w:rPr>
        <w:t>, Exhibit.so)</w:t>
      </w:r>
    </w:p>
    <w:p w14:paraId="56961DF5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lastRenderedPageBreak/>
        <w:t xml:space="preserve">Digital Mapping Tools (ArcGIS, ArcGIS </w:t>
      </w:r>
      <w:proofErr w:type="spellStart"/>
      <w:r>
        <w:rPr>
          <w:color w:val="000000"/>
        </w:rPr>
        <w:t>StoryMaps</w:t>
      </w:r>
      <w:proofErr w:type="spellEnd"/>
      <w:r>
        <w:rPr>
          <w:color w:val="000000"/>
        </w:rPr>
        <w:t>)</w:t>
      </w:r>
    </w:p>
    <w:p w14:paraId="58082CCC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color w:val="000000"/>
        </w:rPr>
        <w:t xml:space="preserve">Microsoft Suite (Word, Excel, </w:t>
      </w:r>
      <w:proofErr w:type="spellStart"/>
      <w:r>
        <w:rPr>
          <w:color w:val="000000"/>
        </w:rPr>
        <w:t>Powerpoint</w:t>
      </w:r>
      <w:proofErr w:type="spellEnd"/>
      <w:r>
        <w:rPr>
          <w:color w:val="000000"/>
        </w:rPr>
        <w:t>)</w:t>
      </w:r>
    </w:p>
    <w:p w14:paraId="4CAB846C" w14:textId="77777777" w:rsidR="00184022" w:rsidRDefault="00184022" w:rsidP="00184022"/>
    <w:p w14:paraId="6B03F5CE" w14:textId="77777777" w:rsidR="00184022" w:rsidRDefault="00184022" w:rsidP="00184022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PROFESSIONAL AFFILIATIONS</w:t>
      </w:r>
    </w:p>
    <w:p w14:paraId="11F9C01F" w14:textId="77777777" w:rsidR="00184022" w:rsidRDefault="00184022" w:rsidP="00184022">
      <w:pPr>
        <w:pStyle w:val="NormalWeb"/>
        <w:spacing w:before="10" w:beforeAutospacing="0" w:after="0" w:afterAutospacing="0"/>
        <w:ind w:left="2"/>
      </w:pPr>
      <w:r>
        <w:rPr>
          <w:color w:val="000000"/>
          <w:shd w:val="clear" w:color="auto" w:fill="FFFFFF"/>
        </w:rPr>
        <w:t>Memberships: Northeast Modern Language Association (2022-Present), American Comparative Literature Association (2022-Present), American Conference for Irish Studies (2023-Present)</w:t>
      </w:r>
    </w:p>
    <w:p w14:paraId="354C2879" w14:textId="77777777" w:rsidR="00184022" w:rsidRDefault="00184022" w:rsidP="00184022">
      <w:pPr>
        <w:pStyle w:val="Heading"/>
        <w:rPr>
          <w:sz w:val="24"/>
          <w:szCs w:val="24"/>
        </w:rPr>
      </w:pPr>
    </w:p>
    <w:p w14:paraId="45B9812C" w14:textId="77777777" w:rsidR="00184022" w:rsidRDefault="00184022" w:rsidP="00184022">
      <w:pPr>
        <w:pStyle w:val="Body"/>
      </w:pPr>
    </w:p>
    <w:p w14:paraId="789D5F4E" w14:textId="77777777" w:rsidR="00184022" w:rsidRPr="00D709EA" w:rsidRDefault="00184022" w:rsidP="00184022">
      <w:pPr>
        <w:pStyle w:val="Body"/>
      </w:pPr>
    </w:p>
    <w:p w14:paraId="01452177" w14:textId="77777777" w:rsidR="007E48C6" w:rsidRDefault="007E48C6"/>
    <w:sectPr w:rsidR="007E48C6" w:rsidSect="00535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22"/>
    <w:rsid w:val="0015540F"/>
    <w:rsid w:val="00184022"/>
    <w:rsid w:val="00322BE9"/>
    <w:rsid w:val="005353CC"/>
    <w:rsid w:val="00747A43"/>
    <w:rsid w:val="007E48C6"/>
    <w:rsid w:val="00840F39"/>
    <w:rsid w:val="0089040C"/>
    <w:rsid w:val="00922D81"/>
    <w:rsid w:val="00B7739F"/>
    <w:rsid w:val="00CE4A30"/>
    <w:rsid w:val="00DB64CE"/>
    <w:rsid w:val="00E43D62"/>
    <w:rsid w:val="00E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436CA"/>
  <w15:chartTrackingRefBased/>
  <w15:docId w15:val="{87549313-330D-4F4E-913C-5D3B1A45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0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0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0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0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0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0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0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0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0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0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02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02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02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0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0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0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0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0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022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40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0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4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0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eastAsiaTheme="minorHAns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022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0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184022"/>
    <w:rPr>
      <w:u w:val="single"/>
    </w:rPr>
  </w:style>
  <w:style w:type="paragraph" w:customStyle="1" w:styleId="Heading">
    <w:name w:val="Heading"/>
    <w:next w:val="Body"/>
    <w:rsid w:val="00184022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eastAsia="Times New Roman"/>
      <w:b/>
      <w:bCs/>
      <w:color w:val="000000"/>
      <w:kern w:val="0"/>
      <w:sz w:val="40"/>
      <w:szCs w:val="4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1840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1840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tab-span">
    <w:name w:val="apple-tab-span"/>
    <w:basedOn w:val="DefaultParagraphFont"/>
    <w:rsid w:val="0018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87567555.2023.22394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93/litimag/imad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3/notesj/gjae058" TargetMode="External"/><Relationship Id="rId5" Type="http://schemas.openxmlformats.org/officeDocument/2006/relationships/hyperlink" Target="https://doi.org/10.1080/14748932.2023.226817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4434/josotl.v24i3.3608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1359</Words>
  <Characters>7751</Characters>
  <Application>Microsoft Office Word</Application>
  <DocSecurity>0</DocSecurity>
  <Lines>64</Lines>
  <Paragraphs>18</Paragraphs>
  <ScaleCrop>false</ScaleCrop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dougherty</dc:creator>
  <cp:keywords/>
  <dc:description/>
  <cp:lastModifiedBy>dan dougherty</cp:lastModifiedBy>
  <cp:revision>12</cp:revision>
  <dcterms:created xsi:type="dcterms:W3CDTF">2025-08-19T13:09:00Z</dcterms:created>
  <dcterms:modified xsi:type="dcterms:W3CDTF">2025-10-31T15:35:00Z</dcterms:modified>
</cp:coreProperties>
</file>