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007F" w14:textId="19FEDD43" w:rsidR="00907C04" w:rsidRPr="00CE0F7C" w:rsidRDefault="005B479B">
      <w:pPr>
        <w:rPr>
          <w:b/>
          <w:sz w:val="32"/>
        </w:rPr>
      </w:pPr>
      <w:r>
        <w:rPr>
          <w:b/>
          <w:sz w:val="32"/>
        </w:rPr>
        <w:t xml:space="preserve">Dr. </w:t>
      </w:r>
      <w:r w:rsidR="00907C04" w:rsidRPr="00CE0F7C">
        <w:rPr>
          <w:b/>
          <w:sz w:val="32"/>
        </w:rPr>
        <w:t>Benjamin W</w:t>
      </w:r>
      <w:r w:rsidR="00AA69A2">
        <w:rPr>
          <w:b/>
          <w:sz w:val="32"/>
        </w:rPr>
        <w:t>arren Sawyer</w:t>
      </w:r>
      <w:r w:rsidR="00AA69A2">
        <w:rPr>
          <w:b/>
          <w:sz w:val="32"/>
        </w:rPr>
        <w:tab/>
      </w:r>
      <w:r w:rsidR="00AA69A2">
        <w:rPr>
          <w:b/>
          <w:sz w:val="32"/>
        </w:rPr>
        <w:tab/>
      </w:r>
      <w:r w:rsidR="00334374">
        <w:rPr>
          <w:b/>
          <w:sz w:val="32"/>
        </w:rPr>
        <w:t xml:space="preserve">    </w:t>
      </w:r>
      <w:r w:rsidR="00334374">
        <w:rPr>
          <w:b/>
          <w:sz w:val="32"/>
        </w:rPr>
        <w:tab/>
      </w:r>
      <w:r w:rsidR="00AA69A2">
        <w:rPr>
          <w:b/>
          <w:sz w:val="32"/>
        </w:rPr>
        <w:tab/>
      </w:r>
      <w:r w:rsidR="009422FD">
        <w:t>2408 Barclay Dr.</w:t>
      </w:r>
    </w:p>
    <w:p w14:paraId="407DF814" w14:textId="77777777" w:rsidR="00907C04" w:rsidRPr="00CE0F7C" w:rsidRDefault="009B42F7">
      <w:pPr>
        <w:rPr>
          <w:b/>
          <w:sz w:val="20"/>
        </w:rPr>
      </w:pPr>
      <w:r>
        <w:t>Benjamin.Sawyer@mtsu.edu</w:t>
      </w:r>
      <w:r w:rsidR="00907C04" w:rsidRPr="00CE0F7C">
        <w:tab/>
      </w:r>
      <w:r w:rsidR="00907C04" w:rsidRPr="00CE0F7C">
        <w:tab/>
      </w:r>
      <w:r w:rsidR="00907C04" w:rsidRPr="00CE0F7C">
        <w:tab/>
      </w:r>
      <w:r w:rsidR="00907C04" w:rsidRPr="00CE0F7C">
        <w:tab/>
      </w:r>
      <w:r w:rsidR="00907C04" w:rsidRPr="00CE0F7C">
        <w:tab/>
      </w:r>
      <w:r w:rsidR="00AA69A2">
        <w:tab/>
      </w:r>
      <w:r w:rsidR="009422FD">
        <w:t>Nashville, TN 3720</w:t>
      </w:r>
      <w:r w:rsidR="00F12B89">
        <w:t>6</w:t>
      </w:r>
      <w:r w:rsidR="00F12B89">
        <w:tab/>
      </w:r>
    </w:p>
    <w:p w14:paraId="3BA2FF57" w14:textId="77777777" w:rsidR="00BC0A12" w:rsidRDefault="00BC0A12" w:rsidP="00BC0A12">
      <w:pPr>
        <w:pBdr>
          <w:bottom w:val="single" w:sz="6" w:space="1" w:color="auto"/>
        </w:pBdr>
        <w:rPr>
          <w:sz w:val="22"/>
        </w:rPr>
      </w:pPr>
    </w:p>
    <w:p w14:paraId="772A91E8" w14:textId="77777777" w:rsidR="00BC0A12" w:rsidRDefault="00617B30" w:rsidP="00BC0A12">
      <w:pPr>
        <w:ind w:left="3600" w:hanging="3600"/>
        <w:rPr>
          <w:smallCaps/>
        </w:rPr>
      </w:pPr>
      <w:r>
        <w:rPr>
          <w:b/>
          <w:smallCaps/>
        </w:rPr>
        <w:t>Academic Appointments</w:t>
      </w:r>
      <w:r w:rsidR="00BC0A12" w:rsidRPr="00CE0F7C">
        <w:rPr>
          <w:b/>
          <w:smallCaps/>
        </w:rPr>
        <w:t>:</w:t>
      </w:r>
    </w:p>
    <w:p w14:paraId="372C614D" w14:textId="77777777" w:rsidR="00BC0A12" w:rsidRDefault="00BC0A12" w:rsidP="00BC0A12">
      <w:pPr>
        <w:ind w:left="3600" w:hanging="3600"/>
        <w:rPr>
          <w:smallCaps/>
          <w:sz w:val="22"/>
          <w:szCs w:val="22"/>
        </w:rPr>
      </w:pPr>
    </w:p>
    <w:p w14:paraId="1490873D" w14:textId="77777777" w:rsidR="00226A11" w:rsidRPr="00491A9A" w:rsidRDefault="00226A11" w:rsidP="00226A11">
      <w:pPr>
        <w:ind w:left="3600" w:hanging="3600"/>
        <w:rPr>
          <w:b/>
          <w:sz w:val="22"/>
        </w:rPr>
      </w:pPr>
      <w:r>
        <w:rPr>
          <w:sz w:val="22"/>
        </w:rPr>
        <w:t xml:space="preserve">August 2019-Present                </w:t>
      </w:r>
      <w:r>
        <w:rPr>
          <w:b/>
          <w:sz w:val="22"/>
        </w:rPr>
        <w:t>Senior Instructor of History at Middle Tennessee State University</w:t>
      </w:r>
    </w:p>
    <w:p w14:paraId="07A0E2A4" w14:textId="77777777" w:rsidR="00226A11" w:rsidRDefault="00226A11" w:rsidP="00226A11">
      <w:pPr>
        <w:ind w:left="3600" w:hanging="3600"/>
        <w:rPr>
          <w:sz w:val="22"/>
        </w:rPr>
      </w:pPr>
    </w:p>
    <w:p w14:paraId="422358E3" w14:textId="77777777" w:rsidR="00226A11" w:rsidRPr="00491A9A" w:rsidRDefault="00226A11" w:rsidP="00226A11">
      <w:pPr>
        <w:ind w:left="3600" w:hanging="3600"/>
        <w:rPr>
          <w:b/>
          <w:sz w:val="22"/>
        </w:rPr>
      </w:pPr>
      <w:r>
        <w:rPr>
          <w:sz w:val="22"/>
        </w:rPr>
        <w:t xml:space="preserve">August 2018-July 2019            </w:t>
      </w:r>
      <w:r>
        <w:rPr>
          <w:b/>
          <w:sz w:val="22"/>
        </w:rPr>
        <w:t>Instructor of History at Middle Tennessee State University</w:t>
      </w:r>
    </w:p>
    <w:p w14:paraId="6115D5DA" w14:textId="77777777" w:rsidR="00226A11" w:rsidRDefault="00226A11" w:rsidP="00226A11">
      <w:pPr>
        <w:ind w:left="3600" w:hanging="3600"/>
        <w:rPr>
          <w:sz w:val="22"/>
        </w:rPr>
      </w:pPr>
    </w:p>
    <w:p w14:paraId="1DBA00C9" w14:textId="77777777" w:rsidR="00226A11" w:rsidRDefault="00226A11" w:rsidP="00226A11">
      <w:pPr>
        <w:ind w:left="3600" w:hanging="3600"/>
        <w:rPr>
          <w:b/>
          <w:sz w:val="22"/>
        </w:rPr>
      </w:pPr>
      <w:r>
        <w:rPr>
          <w:sz w:val="22"/>
        </w:rPr>
        <w:t xml:space="preserve">August 2013-July 2018            </w:t>
      </w:r>
      <w:r>
        <w:rPr>
          <w:b/>
          <w:sz w:val="22"/>
        </w:rPr>
        <w:t>Lecturer in History at Middle Tennessee State University</w:t>
      </w:r>
    </w:p>
    <w:p w14:paraId="039FBABA" w14:textId="77777777" w:rsidR="00134A85" w:rsidRDefault="00134A85" w:rsidP="00BC0A12">
      <w:pPr>
        <w:ind w:left="3600" w:hanging="3600"/>
        <w:rPr>
          <w:b/>
          <w:sz w:val="22"/>
        </w:rPr>
      </w:pPr>
    </w:p>
    <w:p w14:paraId="065C7170" w14:textId="1D7A9427" w:rsidR="00BC0A12" w:rsidRPr="00AA018C" w:rsidRDefault="009E1EA7" w:rsidP="00AA018C">
      <w:pPr>
        <w:ind w:left="3600" w:hanging="3600"/>
        <w:rPr>
          <w:b/>
          <w:sz w:val="22"/>
        </w:rPr>
      </w:pPr>
      <w:r>
        <w:rPr>
          <w:sz w:val="22"/>
        </w:rPr>
        <w:t>Summer</w:t>
      </w:r>
      <w:r w:rsidR="00134A85">
        <w:rPr>
          <w:sz w:val="22"/>
        </w:rPr>
        <w:t xml:space="preserve"> 2014</w:t>
      </w:r>
      <w:r w:rsidR="00226A11">
        <w:rPr>
          <w:sz w:val="22"/>
        </w:rPr>
        <w:t xml:space="preserve">                           </w:t>
      </w:r>
      <w:r w:rsidR="00134A85">
        <w:rPr>
          <w:b/>
          <w:sz w:val="22"/>
        </w:rPr>
        <w:t>Visiting Professor of History at Nanjing University of Aeronautics and</w:t>
      </w:r>
      <w:r w:rsidR="00226A11">
        <w:rPr>
          <w:b/>
          <w:sz w:val="22"/>
        </w:rPr>
        <w:t xml:space="preserve"> </w:t>
      </w:r>
      <w:r w:rsidR="00134A85">
        <w:rPr>
          <w:b/>
          <w:sz w:val="22"/>
        </w:rPr>
        <w:t>Astronautics</w:t>
      </w:r>
      <w:r w:rsidR="00BC0A12">
        <w:rPr>
          <w:sz w:val="22"/>
        </w:rPr>
        <w:tab/>
      </w:r>
      <w:r w:rsidR="00BC0A12">
        <w:rPr>
          <w:sz w:val="22"/>
        </w:rPr>
        <w:tab/>
      </w:r>
      <w:r w:rsidR="00BC0A12">
        <w:rPr>
          <w:sz w:val="22"/>
        </w:rPr>
        <w:tab/>
      </w:r>
    </w:p>
    <w:p w14:paraId="23787862" w14:textId="77777777" w:rsidR="00907C04" w:rsidRPr="00CE0F7C" w:rsidRDefault="00907C04">
      <w:pPr>
        <w:pBdr>
          <w:bottom w:val="single" w:sz="6" w:space="1" w:color="auto"/>
        </w:pBdr>
        <w:rPr>
          <w:b/>
          <w:sz w:val="20"/>
        </w:rPr>
      </w:pPr>
    </w:p>
    <w:p w14:paraId="5FAEFEE6" w14:textId="77777777" w:rsidR="00907C04" w:rsidRPr="00CE0F7C" w:rsidRDefault="00803DA0">
      <w:pPr>
        <w:rPr>
          <w:smallCaps/>
        </w:rPr>
      </w:pPr>
      <w:r>
        <w:rPr>
          <w:b/>
          <w:smallCaps/>
        </w:rPr>
        <w:t xml:space="preserve">Education: </w:t>
      </w:r>
    </w:p>
    <w:p w14:paraId="57759957" w14:textId="77777777" w:rsidR="005206E6" w:rsidRDefault="005206E6">
      <w:pPr>
        <w:rPr>
          <w:sz w:val="22"/>
        </w:rPr>
      </w:pPr>
    </w:p>
    <w:p w14:paraId="55888C00" w14:textId="77777777" w:rsidR="00907C04" w:rsidRPr="00CE0F7C" w:rsidRDefault="008B2695">
      <w:pPr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</w:r>
      <w:r w:rsidR="00907C04" w:rsidRPr="00CE0F7C">
        <w:rPr>
          <w:sz w:val="22"/>
        </w:rPr>
        <w:tab/>
      </w:r>
      <w:r w:rsidR="00907C04" w:rsidRPr="00CE0F7C">
        <w:rPr>
          <w:b/>
          <w:sz w:val="22"/>
        </w:rPr>
        <w:t xml:space="preserve">Michigan State University, </w:t>
      </w:r>
      <w:r w:rsidR="00907C04" w:rsidRPr="00CE0F7C">
        <w:rPr>
          <w:sz w:val="22"/>
        </w:rPr>
        <w:t>East Lansing, MI</w:t>
      </w:r>
    </w:p>
    <w:p w14:paraId="726FBD54" w14:textId="77777777" w:rsidR="00907C04" w:rsidRPr="00033972" w:rsidRDefault="008B269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1383C">
        <w:rPr>
          <w:i/>
          <w:sz w:val="22"/>
        </w:rPr>
        <w:t>Doctor of Philosophy in History</w:t>
      </w:r>
    </w:p>
    <w:p w14:paraId="43BF3DD8" w14:textId="77777777" w:rsidR="00907C04" w:rsidRPr="00CE0F7C" w:rsidRDefault="00907C04" w:rsidP="00907C04">
      <w:pPr>
        <w:ind w:left="1440" w:firstLine="720"/>
        <w:rPr>
          <w:sz w:val="22"/>
        </w:rPr>
      </w:pPr>
      <w:r w:rsidRPr="00803DA0">
        <w:rPr>
          <w:sz w:val="22"/>
        </w:rPr>
        <w:t>Major Field</w:t>
      </w:r>
      <w:r w:rsidRPr="00CE0F7C">
        <w:rPr>
          <w:i/>
          <w:sz w:val="22"/>
        </w:rPr>
        <w:t>:</w:t>
      </w:r>
      <w:r w:rsidRPr="00CE0F7C">
        <w:rPr>
          <w:sz w:val="22"/>
        </w:rPr>
        <w:t xml:space="preserve"> Russian/Soviet History </w:t>
      </w:r>
    </w:p>
    <w:p w14:paraId="1AB46AE7" w14:textId="77777777" w:rsidR="00907C04" w:rsidRPr="00CE0F7C" w:rsidRDefault="00907C04" w:rsidP="00907C04">
      <w:pPr>
        <w:ind w:left="1440" w:firstLine="720"/>
        <w:rPr>
          <w:sz w:val="22"/>
        </w:rPr>
      </w:pPr>
      <w:r w:rsidRPr="00803DA0">
        <w:rPr>
          <w:sz w:val="22"/>
        </w:rPr>
        <w:t>Minor Fields:</w:t>
      </w:r>
      <w:r w:rsidRPr="00CE0F7C">
        <w:rPr>
          <w:sz w:val="22"/>
        </w:rPr>
        <w:t xml:space="preserve"> </w:t>
      </w:r>
      <w:r w:rsidR="009B42F7">
        <w:rPr>
          <w:sz w:val="22"/>
        </w:rPr>
        <w:t>History of American Capitalism, History of Eastern Europe</w:t>
      </w:r>
    </w:p>
    <w:p w14:paraId="1675D4D2" w14:textId="77777777" w:rsidR="00F64B9B" w:rsidRPr="00CE0F7C" w:rsidRDefault="00F64B9B" w:rsidP="00907C04">
      <w:pPr>
        <w:ind w:left="2160"/>
        <w:rPr>
          <w:sz w:val="22"/>
        </w:rPr>
      </w:pPr>
    </w:p>
    <w:p w14:paraId="417238E8" w14:textId="77777777" w:rsidR="00907C04" w:rsidRPr="00CE0F7C" w:rsidRDefault="00907C04">
      <w:pPr>
        <w:rPr>
          <w:sz w:val="22"/>
        </w:rPr>
      </w:pPr>
      <w:r w:rsidRPr="00CE0F7C">
        <w:rPr>
          <w:sz w:val="22"/>
        </w:rPr>
        <w:t>2005</w:t>
      </w:r>
      <w:r w:rsidRPr="00CE0F7C">
        <w:rPr>
          <w:sz w:val="22"/>
        </w:rPr>
        <w:tab/>
      </w:r>
      <w:r w:rsidR="00724869">
        <w:rPr>
          <w:sz w:val="22"/>
        </w:rPr>
        <w:tab/>
      </w:r>
      <w:r w:rsidRPr="00CE0F7C">
        <w:rPr>
          <w:b/>
          <w:sz w:val="22"/>
        </w:rPr>
        <w:t xml:space="preserve">Appalachian State University, </w:t>
      </w:r>
      <w:r w:rsidRPr="00CE0F7C">
        <w:rPr>
          <w:sz w:val="22"/>
        </w:rPr>
        <w:t>Boone, NC</w:t>
      </w:r>
    </w:p>
    <w:p w14:paraId="55FDF419" w14:textId="77777777" w:rsidR="00907C04" w:rsidRPr="00803DA0" w:rsidRDefault="00907C04">
      <w:pPr>
        <w:rPr>
          <w:i/>
          <w:sz w:val="22"/>
        </w:rPr>
      </w:pPr>
      <w:r w:rsidRPr="00CE0F7C">
        <w:rPr>
          <w:sz w:val="22"/>
        </w:rPr>
        <w:tab/>
      </w:r>
      <w:r w:rsidRPr="00CE0F7C">
        <w:rPr>
          <w:sz w:val="22"/>
        </w:rPr>
        <w:tab/>
      </w:r>
      <w:r w:rsidRPr="00CE0F7C">
        <w:rPr>
          <w:sz w:val="22"/>
        </w:rPr>
        <w:tab/>
      </w:r>
      <w:r w:rsidR="0011383C">
        <w:rPr>
          <w:i/>
          <w:sz w:val="22"/>
        </w:rPr>
        <w:t>Master of Arts</w:t>
      </w:r>
      <w:r w:rsidRPr="00803DA0">
        <w:rPr>
          <w:i/>
          <w:sz w:val="22"/>
        </w:rPr>
        <w:t xml:space="preserve"> in History</w:t>
      </w:r>
    </w:p>
    <w:p w14:paraId="0A8A386E" w14:textId="77777777" w:rsidR="00907C04" w:rsidRPr="00CE0F7C" w:rsidRDefault="00907C04">
      <w:pPr>
        <w:rPr>
          <w:sz w:val="22"/>
        </w:rPr>
      </w:pPr>
    </w:p>
    <w:p w14:paraId="73A3832A" w14:textId="77777777" w:rsidR="00907C04" w:rsidRPr="00CE0F7C" w:rsidRDefault="00907C04">
      <w:pPr>
        <w:rPr>
          <w:sz w:val="22"/>
        </w:rPr>
      </w:pPr>
      <w:r w:rsidRPr="00CE0F7C">
        <w:rPr>
          <w:sz w:val="22"/>
        </w:rPr>
        <w:t>2002</w:t>
      </w:r>
      <w:r w:rsidRPr="00CE0F7C">
        <w:rPr>
          <w:sz w:val="22"/>
        </w:rPr>
        <w:tab/>
      </w:r>
      <w:r w:rsidR="00724869">
        <w:rPr>
          <w:sz w:val="22"/>
        </w:rPr>
        <w:tab/>
      </w:r>
      <w:r w:rsidRPr="00CE0F7C">
        <w:rPr>
          <w:b/>
          <w:sz w:val="22"/>
        </w:rPr>
        <w:t xml:space="preserve">University of North Carolina at Charlotte, </w:t>
      </w:r>
      <w:r w:rsidRPr="00CE0F7C">
        <w:rPr>
          <w:sz w:val="22"/>
        </w:rPr>
        <w:t>Charlotte, NC</w:t>
      </w:r>
    </w:p>
    <w:p w14:paraId="62EBCCBB" w14:textId="77777777" w:rsidR="00907C04" w:rsidRDefault="00907C04" w:rsidP="005C5FBA">
      <w:pPr>
        <w:rPr>
          <w:i/>
        </w:rPr>
      </w:pPr>
      <w:r w:rsidRPr="00CE0F7C">
        <w:rPr>
          <w:sz w:val="22"/>
        </w:rPr>
        <w:tab/>
      </w:r>
      <w:r w:rsidRPr="00CE0F7C">
        <w:rPr>
          <w:sz w:val="22"/>
        </w:rPr>
        <w:tab/>
      </w:r>
      <w:r w:rsidRPr="00CE0F7C">
        <w:rPr>
          <w:sz w:val="22"/>
        </w:rPr>
        <w:tab/>
      </w:r>
      <w:r w:rsidR="0011383C">
        <w:rPr>
          <w:i/>
          <w:sz w:val="22"/>
        </w:rPr>
        <w:t>Bachelor of Arts</w:t>
      </w:r>
      <w:r w:rsidRPr="00803DA0">
        <w:rPr>
          <w:i/>
          <w:sz w:val="22"/>
        </w:rPr>
        <w:t xml:space="preserve"> in History w/ Concen</w:t>
      </w:r>
      <w:r w:rsidR="005342B3">
        <w:rPr>
          <w:i/>
          <w:sz w:val="22"/>
        </w:rPr>
        <w:t>tration in Secondary Education</w:t>
      </w:r>
      <w:r w:rsidR="005342B3">
        <w:rPr>
          <w:i/>
          <w:sz w:val="22"/>
        </w:rPr>
        <w:tab/>
      </w:r>
      <w:r w:rsidRPr="00803DA0">
        <w:rPr>
          <w:i/>
          <w:sz w:val="22"/>
        </w:rPr>
        <w:tab/>
      </w:r>
    </w:p>
    <w:p w14:paraId="0B1A001F" w14:textId="77777777" w:rsidR="005C5FBA" w:rsidRDefault="005C5FBA" w:rsidP="005C5FBA">
      <w:pPr>
        <w:pBdr>
          <w:bottom w:val="single" w:sz="6" w:space="1" w:color="auto"/>
        </w:pBdr>
        <w:rPr>
          <w:sz w:val="20"/>
        </w:rPr>
      </w:pPr>
    </w:p>
    <w:p w14:paraId="7F836519" w14:textId="7580AD97" w:rsidR="00907C04" w:rsidRPr="00CE0F7C" w:rsidRDefault="006B62A5">
      <w:pPr>
        <w:rPr>
          <w:b/>
          <w:smallCaps/>
        </w:rPr>
      </w:pPr>
      <w:r>
        <w:rPr>
          <w:b/>
          <w:smallCaps/>
        </w:rPr>
        <w:t xml:space="preserve">Selected </w:t>
      </w:r>
      <w:r w:rsidR="009E1EA7">
        <w:rPr>
          <w:b/>
          <w:smallCaps/>
        </w:rPr>
        <w:t xml:space="preserve">Awards and </w:t>
      </w:r>
      <w:r w:rsidR="00410B1C">
        <w:rPr>
          <w:b/>
          <w:smallCaps/>
        </w:rPr>
        <w:t>Honors</w:t>
      </w:r>
    </w:p>
    <w:p w14:paraId="6ECA66FE" w14:textId="77777777" w:rsidR="00410B1C" w:rsidRDefault="00410B1C" w:rsidP="006F0E94">
      <w:pPr>
        <w:rPr>
          <w:sz w:val="22"/>
        </w:rPr>
      </w:pPr>
    </w:p>
    <w:p w14:paraId="74485EE4" w14:textId="4B487F26" w:rsidR="00D737BA" w:rsidRDefault="00D737BA" w:rsidP="00226A11">
      <w:pPr>
        <w:rPr>
          <w:sz w:val="22"/>
        </w:rPr>
      </w:pPr>
      <w:r>
        <w:rPr>
          <w:sz w:val="22"/>
        </w:rPr>
        <w:t>Faculty Student Mentoring Award, MTSU College of Liberal Arts, 2022.</w:t>
      </w:r>
    </w:p>
    <w:p w14:paraId="549A1661" w14:textId="77777777" w:rsidR="00D737BA" w:rsidRDefault="00D737BA" w:rsidP="00226A11">
      <w:pPr>
        <w:rPr>
          <w:sz w:val="22"/>
        </w:rPr>
      </w:pPr>
    </w:p>
    <w:p w14:paraId="7DF91D37" w14:textId="3975B909" w:rsidR="006B62A5" w:rsidRDefault="006B62A5" w:rsidP="00226A11">
      <w:pPr>
        <w:rPr>
          <w:sz w:val="22"/>
        </w:rPr>
      </w:pPr>
      <w:r>
        <w:rPr>
          <w:sz w:val="22"/>
        </w:rPr>
        <w:t>Influential Educator Award, Phi Kappa Phi Honors Society, MTSU, 2016 &amp; 2021.</w:t>
      </w:r>
    </w:p>
    <w:p w14:paraId="10227AB0" w14:textId="77777777" w:rsidR="006B62A5" w:rsidRDefault="006B62A5" w:rsidP="00226A11">
      <w:pPr>
        <w:rPr>
          <w:sz w:val="22"/>
        </w:rPr>
      </w:pPr>
    </w:p>
    <w:p w14:paraId="30B6CCC0" w14:textId="25EFDCDF" w:rsidR="00472CC0" w:rsidRDefault="00472CC0" w:rsidP="00226A11">
      <w:pPr>
        <w:rPr>
          <w:sz w:val="22"/>
        </w:rPr>
      </w:pPr>
      <w:r>
        <w:rPr>
          <w:sz w:val="22"/>
        </w:rPr>
        <w:t xml:space="preserve">J Harmon Home </w:t>
      </w:r>
      <w:r w:rsidR="002A1F04">
        <w:rPr>
          <w:sz w:val="22"/>
        </w:rPr>
        <w:t xml:space="preserve">Team </w:t>
      </w:r>
      <w:r>
        <w:rPr>
          <w:sz w:val="22"/>
        </w:rPr>
        <w:t xml:space="preserve">Teacher of the Month, </w:t>
      </w:r>
      <w:r w:rsidR="002A1F04">
        <w:rPr>
          <w:sz w:val="22"/>
        </w:rPr>
        <w:t>March 2020.</w:t>
      </w:r>
    </w:p>
    <w:p w14:paraId="0BF36494" w14:textId="77777777" w:rsidR="00472CC0" w:rsidRDefault="00472CC0" w:rsidP="00226A11">
      <w:pPr>
        <w:rPr>
          <w:sz w:val="22"/>
        </w:rPr>
      </w:pPr>
    </w:p>
    <w:p w14:paraId="5D19EEBC" w14:textId="3B9726C3" w:rsidR="00226A11" w:rsidRDefault="00226A11" w:rsidP="00226A11">
      <w:pPr>
        <w:rPr>
          <w:sz w:val="22"/>
        </w:rPr>
      </w:pPr>
      <w:r>
        <w:rPr>
          <w:sz w:val="22"/>
        </w:rPr>
        <w:t>Faculty Member of the Year, MTSU Fraternity &amp; Sorority Life, 2019.</w:t>
      </w:r>
    </w:p>
    <w:p w14:paraId="63282E45" w14:textId="77777777" w:rsidR="00226A11" w:rsidRDefault="00226A11" w:rsidP="00226A11">
      <w:pPr>
        <w:rPr>
          <w:sz w:val="22"/>
        </w:rPr>
      </w:pPr>
    </w:p>
    <w:p w14:paraId="2B6E9406" w14:textId="46E891A4" w:rsidR="00226A11" w:rsidRDefault="00226A11" w:rsidP="00226A11">
      <w:pPr>
        <w:rPr>
          <w:sz w:val="22"/>
        </w:rPr>
      </w:pPr>
      <w:r>
        <w:rPr>
          <w:sz w:val="22"/>
        </w:rPr>
        <w:t>John T. Bragg Sr. Distinguished Service Award, MTSU Student Government Association, 2016.</w:t>
      </w:r>
    </w:p>
    <w:p w14:paraId="212A7E4F" w14:textId="77777777" w:rsidR="00226A11" w:rsidRDefault="00226A11" w:rsidP="00226A11">
      <w:pPr>
        <w:rPr>
          <w:sz w:val="22"/>
        </w:rPr>
      </w:pPr>
    </w:p>
    <w:p w14:paraId="763C4F1F" w14:textId="77777777" w:rsidR="00226A11" w:rsidRDefault="00226A11" w:rsidP="00226A11">
      <w:pPr>
        <w:rPr>
          <w:sz w:val="22"/>
        </w:rPr>
      </w:pPr>
      <w:r>
        <w:rPr>
          <w:sz w:val="22"/>
        </w:rPr>
        <w:t xml:space="preserve">Distinguished Member, National Society of Collegiate Scholars, 2015 (Awarded annually to three </w:t>
      </w:r>
      <w:r>
        <w:rPr>
          <w:sz w:val="22"/>
        </w:rPr>
        <w:tab/>
        <w:t>outstanding professors at MTSU as identified by the members of NSCS honors society).</w:t>
      </w:r>
    </w:p>
    <w:p w14:paraId="11B6C349" w14:textId="77777777" w:rsidR="00226A11" w:rsidRDefault="00226A11" w:rsidP="006F0E94">
      <w:pPr>
        <w:rPr>
          <w:sz w:val="22"/>
        </w:rPr>
      </w:pPr>
    </w:p>
    <w:p w14:paraId="65DE024D" w14:textId="6807E3B0" w:rsidR="006F0E94" w:rsidRPr="006F0E94" w:rsidRDefault="00410B1C" w:rsidP="006F0E94">
      <w:pPr>
        <w:rPr>
          <w:sz w:val="22"/>
        </w:rPr>
      </w:pPr>
      <w:r>
        <w:rPr>
          <w:sz w:val="22"/>
        </w:rPr>
        <w:t xml:space="preserve">Finalist, </w:t>
      </w:r>
      <w:r w:rsidR="005342B3">
        <w:rPr>
          <w:sz w:val="22"/>
        </w:rPr>
        <w:t>Tucker/Cohen Dissertation Award</w:t>
      </w:r>
      <w:r>
        <w:rPr>
          <w:sz w:val="22"/>
        </w:rPr>
        <w:t>,</w:t>
      </w:r>
      <w:r w:rsidR="005342B3">
        <w:rPr>
          <w:sz w:val="22"/>
        </w:rPr>
        <w:t xml:space="preserve"> </w:t>
      </w:r>
      <w:r>
        <w:rPr>
          <w:sz w:val="22"/>
        </w:rPr>
        <w:t>Assoc.</w:t>
      </w:r>
      <w:r w:rsidR="006F0E94" w:rsidRPr="006F0E94">
        <w:rPr>
          <w:sz w:val="22"/>
        </w:rPr>
        <w:t xml:space="preserve"> for Slavic, Eas</w:t>
      </w:r>
      <w:r>
        <w:rPr>
          <w:sz w:val="22"/>
        </w:rPr>
        <w:t>t European &amp; Eurasian Studies, 2014</w:t>
      </w:r>
    </w:p>
    <w:p w14:paraId="110B30B2" w14:textId="77777777" w:rsidR="005342B3" w:rsidRDefault="005342B3">
      <w:pPr>
        <w:rPr>
          <w:sz w:val="22"/>
        </w:rPr>
      </w:pPr>
    </w:p>
    <w:p w14:paraId="7557E5A4" w14:textId="77777777" w:rsidR="006613C8" w:rsidRDefault="006613C8" w:rsidP="006613C8">
      <w:pPr>
        <w:rPr>
          <w:sz w:val="22"/>
        </w:rPr>
      </w:pPr>
      <w:r>
        <w:rPr>
          <w:sz w:val="22"/>
        </w:rPr>
        <w:t xml:space="preserve">Graduate School Dissertation Completion Fellowship, </w:t>
      </w:r>
      <w:r w:rsidR="00A530C9">
        <w:rPr>
          <w:sz w:val="22"/>
        </w:rPr>
        <w:t>Michigan State University, Summer 2013</w:t>
      </w:r>
      <w:r>
        <w:rPr>
          <w:sz w:val="22"/>
        </w:rPr>
        <w:t>.</w:t>
      </w:r>
    </w:p>
    <w:p w14:paraId="4811C1A2" w14:textId="77777777" w:rsidR="006613C8" w:rsidRPr="005342B3" w:rsidRDefault="006613C8">
      <w:pPr>
        <w:rPr>
          <w:sz w:val="22"/>
        </w:rPr>
      </w:pPr>
    </w:p>
    <w:p w14:paraId="6C3E43D5" w14:textId="77777777" w:rsidR="005C5FBA" w:rsidRPr="004D3A8D" w:rsidRDefault="004D3A8D">
      <w:pPr>
        <w:rPr>
          <w:sz w:val="22"/>
        </w:rPr>
      </w:pPr>
      <w:r>
        <w:rPr>
          <w:sz w:val="22"/>
        </w:rPr>
        <w:t xml:space="preserve">Fulbright </w:t>
      </w:r>
      <w:r w:rsidR="005C5FBA" w:rsidRPr="004D3A8D">
        <w:rPr>
          <w:sz w:val="22"/>
        </w:rPr>
        <w:t>Institute of International Education (IIE)</w:t>
      </w:r>
      <w:r w:rsidR="00F86F4D">
        <w:rPr>
          <w:sz w:val="22"/>
        </w:rPr>
        <w:t xml:space="preserve"> Research </w:t>
      </w:r>
      <w:r w:rsidR="005C5FBA" w:rsidRPr="004D3A8D">
        <w:rPr>
          <w:sz w:val="22"/>
        </w:rPr>
        <w:t>Grant, 2011-2012</w:t>
      </w:r>
      <w:r w:rsidR="006F0E94">
        <w:rPr>
          <w:sz w:val="22"/>
        </w:rPr>
        <w:t>.</w:t>
      </w:r>
    </w:p>
    <w:p w14:paraId="2BBD365F" w14:textId="77777777" w:rsidR="006F0E94" w:rsidRDefault="006F0E94" w:rsidP="00360EC6">
      <w:pPr>
        <w:rPr>
          <w:sz w:val="22"/>
        </w:rPr>
      </w:pPr>
    </w:p>
    <w:p w14:paraId="14DB94E2" w14:textId="77777777" w:rsidR="00360EC6" w:rsidRDefault="00360EC6" w:rsidP="00360EC6">
      <w:pPr>
        <w:rPr>
          <w:sz w:val="22"/>
        </w:rPr>
      </w:pPr>
      <w:r>
        <w:rPr>
          <w:sz w:val="22"/>
        </w:rPr>
        <w:t xml:space="preserve">Don Lammers Award, </w:t>
      </w:r>
      <w:r w:rsidR="00A530C9">
        <w:rPr>
          <w:sz w:val="22"/>
        </w:rPr>
        <w:t xml:space="preserve">Michigan State University, </w:t>
      </w:r>
      <w:r>
        <w:rPr>
          <w:sz w:val="22"/>
        </w:rPr>
        <w:t>Spring 2011</w:t>
      </w:r>
      <w:r w:rsidR="006F0E94">
        <w:rPr>
          <w:sz w:val="22"/>
        </w:rPr>
        <w:t>.</w:t>
      </w:r>
    </w:p>
    <w:p w14:paraId="46EB68AF" w14:textId="77777777" w:rsidR="006F0E94" w:rsidRDefault="006F0E94" w:rsidP="00360EC6">
      <w:pPr>
        <w:rPr>
          <w:sz w:val="22"/>
        </w:rPr>
      </w:pPr>
    </w:p>
    <w:p w14:paraId="58587C32" w14:textId="3742A760" w:rsidR="006F0E94" w:rsidRDefault="00360EC6" w:rsidP="00360EC6">
      <w:pPr>
        <w:rPr>
          <w:sz w:val="22"/>
        </w:rPr>
      </w:pPr>
      <w:r w:rsidRPr="001934F8">
        <w:rPr>
          <w:sz w:val="22"/>
        </w:rPr>
        <w:t xml:space="preserve">Milton </w:t>
      </w:r>
      <w:proofErr w:type="spellStart"/>
      <w:r w:rsidRPr="001934F8">
        <w:rPr>
          <w:sz w:val="22"/>
        </w:rPr>
        <w:t>Muelder</w:t>
      </w:r>
      <w:proofErr w:type="spellEnd"/>
      <w:r w:rsidRPr="001934F8">
        <w:rPr>
          <w:sz w:val="22"/>
        </w:rPr>
        <w:t xml:space="preserve"> Graduate Fellowship,</w:t>
      </w:r>
      <w:r w:rsidR="00A530C9">
        <w:rPr>
          <w:sz w:val="22"/>
        </w:rPr>
        <w:t xml:space="preserve"> </w:t>
      </w:r>
      <w:r w:rsidR="006F0E94">
        <w:rPr>
          <w:sz w:val="22"/>
        </w:rPr>
        <w:t>Michigan State University</w:t>
      </w:r>
      <w:r w:rsidR="00A530C9">
        <w:rPr>
          <w:sz w:val="22"/>
        </w:rPr>
        <w:t>, Fall 2010</w:t>
      </w:r>
      <w:r w:rsidR="006F0E94">
        <w:rPr>
          <w:sz w:val="22"/>
        </w:rPr>
        <w:t>.</w:t>
      </w:r>
    </w:p>
    <w:p w14:paraId="2C9A3F9F" w14:textId="77777777" w:rsidR="004D3A8D" w:rsidRDefault="004D3A8D">
      <w:pPr>
        <w:rPr>
          <w:b/>
          <w:sz w:val="22"/>
        </w:rPr>
      </w:pPr>
    </w:p>
    <w:p w14:paraId="4DE60B16" w14:textId="2251BDD6" w:rsidR="009E1EA7" w:rsidRDefault="005C5FBA" w:rsidP="00044A52">
      <w:pPr>
        <w:rPr>
          <w:sz w:val="22"/>
        </w:rPr>
      </w:pPr>
      <w:r w:rsidRPr="005C5FBA">
        <w:rPr>
          <w:sz w:val="22"/>
        </w:rPr>
        <w:t xml:space="preserve">Foreign Language Area Studies (FLAS) Fellowship, </w:t>
      </w:r>
      <w:r w:rsidR="004D3A8D" w:rsidRPr="0071104A">
        <w:rPr>
          <w:sz w:val="22"/>
        </w:rPr>
        <w:t>Summer Workshop in Slavic and Easter</w:t>
      </w:r>
      <w:r w:rsidR="006F0E94">
        <w:rPr>
          <w:sz w:val="22"/>
        </w:rPr>
        <w:t xml:space="preserve">n </w:t>
      </w:r>
      <w:r w:rsidR="004D3A8D">
        <w:rPr>
          <w:sz w:val="22"/>
        </w:rPr>
        <w:t xml:space="preserve">European </w:t>
      </w:r>
      <w:r w:rsidR="006F0E94">
        <w:rPr>
          <w:sz w:val="22"/>
        </w:rPr>
        <w:tab/>
      </w:r>
      <w:r w:rsidR="004D3A8D">
        <w:rPr>
          <w:sz w:val="22"/>
        </w:rPr>
        <w:t xml:space="preserve">Languages (SWEESL), </w:t>
      </w:r>
      <w:r w:rsidR="00A530C9">
        <w:rPr>
          <w:sz w:val="22"/>
        </w:rPr>
        <w:t>Indiana University- Bloomington,</w:t>
      </w:r>
      <w:r w:rsidR="00A530C9" w:rsidRPr="005C5FBA">
        <w:rPr>
          <w:sz w:val="22"/>
        </w:rPr>
        <w:t xml:space="preserve"> </w:t>
      </w:r>
      <w:r w:rsidR="00A530C9">
        <w:rPr>
          <w:sz w:val="22"/>
        </w:rPr>
        <w:t>Summer 2007 &amp;</w:t>
      </w:r>
      <w:r w:rsidR="004D3A8D">
        <w:rPr>
          <w:sz w:val="22"/>
        </w:rPr>
        <w:t xml:space="preserve"> </w:t>
      </w:r>
      <w:r w:rsidRPr="005C5FBA">
        <w:rPr>
          <w:sz w:val="22"/>
        </w:rPr>
        <w:t>2008</w:t>
      </w:r>
      <w:r w:rsidR="00A530C9">
        <w:rPr>
          <w:sz w:val="22"/>
        </w:rPr>
        <w:t>.</w:t>
      </w:r>
    </w:p>
    <w:p w14:paraId="1223AB2D" w14:textId="146AF68D" w:rsidR="009E1EA7" w:rsidRDefault="009E1EA7" w:rsidP="00044A52">
      <w:pPr>
        <w:rPr>
          <w:sz w:val="20"/>
        </w:rPr>
      </w:pPr>
    </w:p>
    <w:p w14:paraId="6668A0D7" w14:textId="77777777" w:rsidR="00226A11" w:rsidRDefault="00226A11" w:rsidP="00044A52">
      <w:pPr>
        <w:rPr>
          <w:sz w:val="22"/>
        </w:rPr>
      </w:pPr>
    </w:p>
    <w:p w14:paraId="34EC7842" w14:textId="77777777" w:rsidR="00AA018C" w:rsidRDefault="00AA018C" w:rsidP="00AA018C">
      <w:pPr>
        <w:pBdr>
          <w:bottom w:val="single" w:sz="6" w:space="1" w:color="auto"/>
        </w:pBdr>
        <w:rPr>
          <w:sz w:val="20"/>
        </w:rPr>
      </w:pPr>
    </w:p>
    <w:p w14:paraId="7D79DC30" w14:textId="6FF1B61B" w:rsidR="00AA018C" w:rsidRDefault="00AA018C" w:rsidP="00AA018C">
      <w:pPr>
        <w:rPr>
          <w:b/>
          <w:smallCaps/>
        </w:rPr>
      </w:pPr>
      <w:r>
        <w:rPr>
          <w:b/>
          <w:smallCaps/>
        </w:rPr>
        <w:t>Current Project</w:t>
      </w:r>
      <w:r w:rsidRPr="00CE0F7C">
        <w:rPr>
          <w:b/>
          <w:smallCaps/>
        </w:rPr>
        <w:t>:</w:t>
      </w:r>
    </w:p>
    <w:p w14:paraId="15F69743" w14:textId="77777777" w:rsidR="00A745F0" w:rsidRDefault="00A745F0" w:rsidP="00DF0AA7">
      <w:pPr>
        <w:rPr>
          <w:sz w:val="22"/>
        </w:rPr>
      </w:pPr>
    </w:p>
    <w:p w14:paraId="33276690" w14:textId="26E40DEA" w:rsidR="005206E6" w:rsidRDefault="00AA018C" w:rsidP="00DF0AA7">
      <w:pPr>
        <w:rPr>
          <w:sz w:val="22"/>
        </w:rPr>
      </w:pPr>
      <w:r>
        <w:rPr>
          <w:sz w:val="22"/>
        </w:rPr>
        <w:t>Carl Marks Vs. The Soviet Union: Prerevolutionary Russian Debt and the Pursuit of Soviet Repayment</w:t>
      </w:r>
    </w:p>
    <w:p w14:paraId="1B8CC7A6" w14:textId="77777777" w:rsidR="001E1274" w:rsidRPr="00CE0F7C" w:rsidRDefault="001E1274" w:rsidP="001E1274">
      <w:pPr>
        <w:pBdr>
          <w:bottom w:val="single" w:sz="6" w:space="1" w:color="auto"/>
        </w:pBdr>
        <w:rPr>
          <w:sz w:val="20"/>
        </w:rPr>
      </w:pPr>
    </w:p>
    <w:p w14:paraId="7C4A1AA5" w14:textId="3022444D" w:rsidR="00777D17" w:rsidRPr="00AA018C" w:rsidRDefault="00777D17" w:rsidP="00AA018C">
      <w:pPr>
        <w:rPr>
          <w:sz w:val="22"/>
        </w:rPr>
      </w:pPr>
      <w:r>
        <w:rPr>
          <w:b/>
          <w:smallCaps/>
        </w:rPr>
        <w:t xml:space="preserve">Academic </w:t>
      </w:r>
      <w:r w:rsidR="0000053F">
        <w:rPr>
          <w:b/>
          <w:smallCaps/>
        </w:rPr>
        <w:t>Publications</w:t>
      </w:r>
    </w:p>
    <w:p w14:paraId="41ED38BB" w14:textId="77777777" w:rsidR="00777D17" w:rsidRPr="00777D17" w:rsidRDefault="00777D17" w:rsidP="00777D17">
      <w:pPr>
        <w:rPr>
          <w:sz w:val="22"/>
        </w:rPr>
      </w:pPr>
      <w:r>
        <w:rPr>
          <w:sz w:val="22"/>
        </w:rPr>
        <w:t>“</w:t>
      </w:r>
      <w:r w:rsidRPr="00777D17">
        <w:rPr>
          <w:sz w:val="22"/>
        </w:rPr>
        <w:t>Manufacturing Germans:</w:t>
      </w:r>
      <w:r>
        <w:rPr>
          <w:sz w:val="22"/>
        </w:rPr>
        <w:t xml:space="preserve"> </w:t>
      </w:r>
      <w:r w:rsidRPr="00777D17">
        <w:rPr>
          <w:sz w:val="22"/>
        </w:rPr>
        <w:t>Singer Manufacturing Company and American Capitalism in the Russian</w:t>
      </w:r>
      <w:r>
        <w:rPr>
          <w:sz w:val="22"/>
        </w:rPr>
        <w:t xml:space="preserve"> </w:t>
      </w:r>
      <w:r>
        <w:rPr>
          <w:sz w:val="22"/>
        </w:rPr>
        <w:tab/>
      </w:r>
      <w:r w:rsidRPr="00777D17">
        <w:rPr>
          <w:sz w:val="22"/>
        </w:rPr>
        <w:t>Imagination during World War I</w:t>
      </w:r>
      <w:r>
        <w:rPr>
          <w:sz w:val="22"/>
        </w:rPr>
        <w:t xml:space="preserve">.” </w:t>
      </w:r>
      <w:r>
        <w:rPr>
          <w:i/>
          <w:sz w:val="22"/>
        </w:rPr>
        <w:t>Enterprise &amp; Society</w:t>
      </w:r>
      <w:r w:rsidR="00DF0AA7">
        <w:rPr>
          <w:sz w:val="22"/>
        </w:rPr>
        <w:t>, Vol. 17, No. 2 (June 2016) pp 301-323.</w:t>
      </w:r>
    </w:p>
    <w:p w14:paraId="44A64376" w14:textId="77777777" w:rsidR="00777D17" w:rsidRDefault="00777D17" w:rsidP="0000053F">
      <w:pPr>
        <w:ind w:left="3600" w:hanging="3600"/>
        <w:rPr>
          <w:smallCaps/>
          <w:sz w:val="22"/>
          <w:szCs w:val="22"/>
        </w:rPr>
      </w:pPr>
    </w:p>
    <w:p w14:paraId="3976E46D" w14:textId="46DE3BD0" w:rsidR="0000053F" w:rsidRDefault="0000053F" w:rsidP="0000053F">
      <w:pPr>
        <w:tabs>
          <w:tab w:val="left" w:pos="0"/>
        </w:tabs>
        <w:rPr>
          <w:smallCaps/>
          <w:sz w:val="22"/>
          <w:szCs w:val="22"/>
        </w:rPr>
      </w:pPr>
      <w:r>
        <w:rPr>
          <w:sz w:val="22"/>
        </w:rPr>
        <w:t xml:space="preserve">“Shedding the White and Blue: American Migration and Soviet Dreams in the Era of the New Economic </w:t>
      </w:r>
      <w:r>
        <w:rPr>
          <w:sz w:val="22"/>
        </w:rPr>
        <w:tab/>
        <w:t>Policy</w:t>
      </w:r>
      <w:r w:rsidR="00777D17">
        <w:rPr>
          <w:sz w:val="22"/>
        </w:rPr>
        <w:t>.</w:t>
      </w:r>
      <w:r>
        <w:rPr>
          <w:sz w:val="22"/>
        </w:rPr>
        <w:t xml:space="preserve">” </w:t>
      </w:r>
      <w:r>
        <w:rPr>
          <w:i/>
          <w:sz w:val="22"/>
        </w:rPr>
        <w:t xml:space="preserve">Ab </w:t>
      </w:r>
      <w:proofErr w:type="spellStart"/>
      <w:r>
        <w:rPr>
          <w:i/>
          <w:sz w:val="22"/>
        </w:rPr>
        <w:t>Imperio</w:t>
      </w:r>
      <w:proofErr w:type="spellEnd"/>
      <w:r w:rsidR="00DF0AA7">
        <w:rPr>
          <w:sz w:val="22"/>
        </w:rPr>
        <w:t xml:space="preserve"> (January </w:t>
      </w:r>
      <w:r>
        <w:rPr>
          <w:sz w:val="22"/>
        </w:rPr>
        <w:t>2013): 65-84.</w:t>
      </w:r>
    </w:p>
    <w:p w14:paraId="023BBEEA" w14:textId="77777777" w:rsidR="006467A5" w:rsidRDefault="006467A5" w:rsidP="006467A5">
      <w:pPr>
        <w:pBdr>
          <w:bottom w:val="single" w:sz="6" w:space="1" w:color="auto"/>
        </w:pBdr>
        <w:rPr>
          <w:sz w:val="20"/>
        </w:rPr>
      </w:pPr>
    </w:p>
    <w:p w14:paraId="2FE272AE" w14:textId="21CBDA90" w:rsidR="005206E6" w:rsidRDefault="006F0E94" w:rsidP="008338E0">
      <w:pPr>
        <w:rPr>
          <w:b/>
          <w:smallCaps/>
        </w:rPr>
      </w:pPr>
      <w:r>
        <w:rPr>
          <w:b/>
          <w:smallCaps/>
        </w:rPr>
        <w:t xml:space="preserve">Selected </w:t>
      </w:r>
      <w:r w:rsidR="00226A11">
        <w:rPr>
          <w:b/>
          <w:smallCaps/>
        </w:rPr>
        <w:t xml:space="preserve">Academic </w:t>
      </w:r>
      <w:r w:rsidR="005206E6">
        <w:rPr>
          <w:b/>
          <w:smallCaps/>
        </w:rPr>
        <w:t>Talks/Presentations</w:t>
      </w:r>
      <w:r w:rsidR="00907C04" w:rsidRPr="00CE0F7C">
        <w:rPr>
          <w:b/>
          <w:smallCaps/>
        </w:rPr>
        <w:t>:</w:t>
      </w:r>
    </w:p>
    <w:p w14:paraId="4A7791CF" w14:textId="77777777" w:rsidR="005B479B" w:rsidRDefault="005B479B" w:rsidP="005B479B">
      <w:pPr>
        <w:rPr>
          <w:sz w:val="22"/>
          <w:szCs w:val="22"/>
        </w:rPr>
      </w:pPr>
    </w:p>
    <w:p w14:paraId="2C0EDDA2" w14:textId="3F3F06B9" w:rsidR="002A1F04" w:rsidRDefault="002A1F04" w:rsidP="005B479B">
      <w:pPr>
        <w:rPr>
          <w:sz w:val="22"/>
          <w:szCs w:val="22"/>
        </w:rPr>
      </w:pPr>
      <w:r>
        <w:rPr>
          <w:sz w:val="22"/>
          <w:szCs w:val="22"/>
        </w:rPr>
        <w:t xml:space="preserve">“Carl Marks vs. The Soviet Union: </w:t>
      </w:r>
      <w:r w:rsidRPr="002A1F04">
        <w:rPr>
          <w:sz w:val="22"/>
          <w:szCs w:val="22"/>
        </w:rPr>
        <w:t xml:space="preserve">Prerevolutionary Russian Bonds and the Pursuit of Repayment after </w:t>
      </w:r>
      <w:r>
        <w:rPr>
          <w:sz w:val="22"/>
          <w:szCs w:val="22"/>
        </w:rPr>
        <w:tab/>
      </w:r>
      <w:r w:rsidRPr="002A1F04">
        <w:rPr>
          <w:sz w:val="22"/>
          <w:szCs w:val="22"/>
        </w:rPr>
        <w:t>World War II</w:t>
      </w:r>
      <w:r>
        <w:rPr>
          <w:sz w:val="22"/>
          <w:szCs w:val="22"/>
        </w:rPr>
        <w:t>,” East European Seminar, Vanderbilt University, February 28, 2020.</w:t>
      </w:r>
    </w:p>
    <w:p w14:paraId="6B442A20" w14:textId="77777777" w:rsidR="002A1F04" w:rsidRDefault="002A1F04" w:rsidP="005B479B">
      <w:pPr>
        <w:rPr>
          <w:sz w:val="22"/>
          <w:szCs w:val="22"/>
        </w:rPr>
      </w:pPr>
    </w:p>
    <w:p w14:paraId="05FB1A61" w14:textId="634BBAA5" w:rsidR="005B479B" w:rsidRPr="005B479B" w:rsidRDefault="005B479B" w:rsidP="005B479B">
      <w:pPr>
        <w:rPr>
          <w:sz w:val="22"/>
          <w:szCs w:val="22"/>
        </w:rPr>
      </w:pPr>
      <w:r w:rsidRPr="005B479B">
        <w:rPr>
          <w:sz w:val="22"/>
          <w:szCs w:val="22"/>
        </w:rPr>
        <w:t>"Carl Marks vs. The Soviet Union: Pre-Revolutionary Russian Debt on American Markets after W</w:t>
      </w:r>
      <w:r w:rsidR="008274A2">
        <w:rPr>
          <w:sz w:val="22"/>
          <w:szCs w:val="22"/>
        </w:rPr>
        <w:t xml:space="preserve">orld </w:t>
      </w:r>
      <w:r w:rsidR="008274A2">
        <w:rPr>
          <w:sz w:val="22"/>
          <w:szCs w:val="22"/>
        </w:rPr>
        <w:tab/>
        <w:t>War I</w:t>
      </w:r>
      <w:r w:rsidRPr="005B479B">
        <w:rPr>
          <w:sz w:val="22"/>
          <w:szCs w:val="22"/>
        </w:rPr>
        <w:t xml:space="preserve">I," Spring Conference on Global </w:t>
      </w:r>
      <w:r>
        <w:rPr>
          <w:sz w:val="22"/>
          <w:szCs w:val="22"/>
        </w:rPr>
        <w:t>&amp;</w:t>
      </w:r>
      <w:r w:rsidRPr="005B479B">
        <w:rPr>
          <w:sz w:val="22"/>
          <w:szCs w:val="22"/>
        </w:rPr>
        <w:t xml:space="preserve"> Economic History, Georgia State Univ</w:t>
      </w:r>
      <w:r w:rsidR="008274A2">
        <w:rPr>
          <w:sz w:val="22"/>
          <w:szCs w:val="22"/>
        </w:rPr>
        <w:t>.</w:t>
      </w:r>
      <w:r w:rsidRPr="005B479B">
        <w:rPr>
          <w:sz w:val="22"/>
          <w:szCs w:val="22"/>
        </w:rPr>
        <w:t>, April</w:t>
      </w:r>
      <w:r>
        <w:rPr>
          <w:sz w:val="22"/>
          <w:szCs w:val="22"/>
        </w:rPr>
        <w:t xml:space="preserve"> </w:t>
      </w:r>
      <w:r w:rsidRPr="005B479B">
        <w:rPr>
          <w:sz w:val="22"/>
          <w:szCs w:val="22"/>
        </w:rPr>
        <w:t>2019. </w:t>
      </w:r>
    </w:p>
    <w:p w14:paraId="50C21AE2" w14:textId="77777777" w:rsidR="005B479B" w:rsidRDefault="005B479B" w:rsidP="00AA018C">
      <w:pPr>
        <w:rPr>
          <w:sz w:val="22"/>
          <w:szCs w:val="22"/>
        </w:rPr>
      </w:pPr>
    </w:p>
    <w:p w14:paraId="31583950" w14:textId="3C856B80" w:rsidR="00AA018C" w:rsidRPr="00AA018C" w:rsidRDefault="00AA018C" w:rsidP="00AA018C">
      <w:pPr>
        <w:rPr>
          <w:sz w:val="22"/>
          <w:szCs w:val="22"/>
        </w:rPr>
      </w:pPr>
      <w:r w:rsidRPr="00AA018C">
        <w:rPr>
          <w:sz w:val="22"/>
          <w:szCs w:val="22"/>
        </w:rPr>
        <w:t xml:space="preserve">"Bonded to the Bolsheviks: Prerevolutionary Russian Bonds in American Markets," </w:t>
      </w:r>
      <w:r w:rsidR="008274A2">
        <w:rPr>
          <w:sz w:val="22"/>
          <w:szCs w:val="22"/>
        </w:rPr>
        <w:t>50</w:t>
      </w:r>
      <w:r w:rsidR="008274A2" w:rsidRPr="008274A2">
        <w:rPr>
          <w:sz w:val="22"/>
          <w:szCs w:val="22"/>
          <w:vertAlign w:val="superscript"/>
        </w:rPr>
        <w:t>th</w:t>
      </w:r>
      <w:r w:rsidR="008274A2">
        <w:rPr>
          <w:sz w:val="22"/>
          <w:szCs w:val="22"/>
        </w:rPr>
        <w:t xml:space="preserve"> </w:t>
      </w:r>
      <w:r w:rsidRPr="00AA018C">
        <w:rPr>
          <w:sz w:val="22"/>
          <w:szCs w:val="22"/>
        </w:rPr>
        <w:t xml:space="preserve">Convention of </w:t>
      </w:r>
      <w:r w:rsidR="008274A2">
        <w:rPr>
          <w:sz w:val="22"/>
          <w:szCs w:val="22"/>
        </w:rPr>
        <w:tab/>
      </w:r>
      <w:r w:rsidRPr="00AA018C">
        <w:rPr>
          <w:sz w:val="22"/>
          <w:szCs w:val="22"/>
        </w:rPr>
        <w:t>the Assoc</w:t>
      </w:r>
      <w:r w:rsidR="008274A2">
        <w:rPr>
          <w:sz w:val="22"/>
          <w:szCs w:val="22"/>
        </w:rPr>
        <w:t>.</w:t>
      </w:r>
      <w:r w:rsidRPr="00AA018C">
        <w:rPr>
          <w:sz w:val="22"/>
          <w:szCs w:val="22"/>
        </w:rPr>
        <w:t xml:space="preserve"> for Slavic, E</w:t>
      </w:r>
      <w:r w:rsidR="008274A2">
        <w:rPr>
          <w:sz w:val="22"/>
          <w:szCs w:val="22"/>
        </w:rPr>
        <w:t>.</w:t>
      </w:r>
      <w:r w:rsidRPr="00AA018C">
        <w:rPr>
          <w:sz w:val="22"/>
          <w:szCs w:val="22"/>
        </w:rPr>
        <w:t xml:space="preserve"> European, </w:t>
      </w:r>
      <w:r w:rsidR="008274A2">
        <w:rPr>
          <w:sz w:val="22"/>
          <w:szCs w:val="22"/>
        </w:rPr>
        <w:t xml:space="preserve">&amp; </w:t>
      </w:r>
      <w:r w:rsidRPr="00AA018C">
        <w:rPr>
          <w:sz w:val="22"/>
          <w:szCs w:val="22"/>
        </w:rPr>
        <w:t>Eurasian Studies</w:t>
      </w:r>
      <w:r w:rsidR="008274A2">
        <w:rPr>
          <w:sz w:val="22"/>
          <w:szCs w:val="22"/>
        </w:rPr>
        <w:t xml:space="preserve"> (ASEEES)</w:t>
      </w:r>
      <w:r w:rsidRPr="00AA018C">
        <w:rPr>
          <w:sz w:val="22"/>
          <w:szCs w:val="22"/>
        </w:rPr>
        <w:t xml:space="preserve">, Boston, December 2018.  </w:t>
      </w:r>
    </w:p>
    <w:p w14:paraId="138768B6" w14:textId="77777777" w:rsidR="005206E6" w:rsidRDefault="005206E6" w:rsidP="008338E0">
      <w:pPr>
        <w:jc w:val="both"/>
        <w:rPr>
          <w:sz w:val="22"/>
          <w:szCs w:val="22"/>
        </w:rPr>
      </w:pPr>
    </w:p>
    <w:p w14:paraId="4CC8B6F4" w14:textId="1898AD8D" w:rsidR="00D30846" w:rsidRDefault="00D30846" w:rsidP="00833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“Going Back to </w:t>
      </w:r>
      <w:r w:rsidR="007E55EB">
        <w:rPr>
          <w:sz w:val="22"/>
          <w:szCs w:val="22"/>
        </w:rPr>
        <w:t>Build a Future: Russian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Reemigrants</w:t>
      </w:r>
      <w:proofErr w:type="spellEnd"/>
      <w:r>
        <w:rPr>
          <w:sz w:val="22"/>
          <w:szCs w:val="22"/>
        </w:rPr>
        <w:t xml:space="preserve"> in the Er</w:t>
      </w:r>
      <w:r w:rsidR="007E55EB">
        <w:rPr>
          <w:sz w:val="22"/>
          <w:szCs w:val="22"/>
        </w:rPr>
        <w:t xml:space="preserve">a of the New Economic Policy,” </w:t>
      </w:r>
      <w:r>
        <w:rPr>
          <w:sz w:val="22"/>
          <w:szCs w:val="22"/>
        </w:rPr>
        <w:t>48</w:t>
      </w:r>
      <w:r w:rsidRPr="00D30846">
        <w:rPr>
          <w:sz w:val="22"/>
          <w:szCs w:val="22"/>
          <w:vertAlign w:val="superscript"/>
        </w:rPr>
        <w:t>th</w:t>
      </w:r>
      <w:r w:rsidR="007E55EB">
        <w:rPr>
          <w:sz w:val="22"/>
          <w:szCs w:val="22"/>
          <w:vertAlign w:val="superscript"/>
        </w:rPr>
        <w:tab/>
      </w:r>
      <w:r w:rsidR="007E55EB"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 xml:space="preserve">Annual </w:t>
      </w:r>
      <w:r w:rsidR="009B5522">
        <w:rPr>
          <w:sz w:val="22"/>
          <w:szCs w:val="22"/>
        </w:rPr>
        <w:t xml:space="preserve">ASEEES </w:t>
      </w:r>
      <w:r w:rsidR="005206E6">
        <w:rPr>
          <w:sz w:val="22"/>
          <w:szCs w:val="22"/>
        </w:rPr>
        <w:t>Convention</w:t>
      </w:r>
      <w:r w:rsidRPr="00231BD0">
        <w:rPr>
          <w:sz w:val="22"/>
          <w:szCs w:val="22"/>
        </w:rPr>
        <w:t>,</w:t>
      </w:r>
      <w:r w:rsidR="009B5522">
        <w:rPr>
          <w:sz w:val="22"/>
          <w:szCs w:val="22"/>
        </w:rPr>
        <w:t xml:space="preserve"> </w:t>
      </w:r>
      <w:r>
        <w:rPr>
          <w:sz w:val="22"/>
          <w:szCs w:val="22"/>
        </w:rPr>
        <w:t>Washington, DC, November 2016.</w:t>
      </w:r>
    </w:p>
    <w:p w14:paraId="094B46C8" w14:textId="77777777" w:rsidR="00777D17" w:rsidRDefault="00777D17" w:rsidP="008338E0">
      <w:pPr>
        <w:jc w:val="both"/>
        <w:rPr>
          <w:sz w:val="22"/>
          <w:szCs w:val="22"/>
        </w:rPr>
      </w:pPr>
    </w:p>
    <w:p w14:paraId="27E70D65" w14:textId="08D51EAB" w:rsidR="004744DE" w:rsidRDefault="004744DE" w:rsidP="00833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“Bonded to the Bolsheviks: Tsarist Debt in American Markets after the Bolshevik Revolution,” </w:t>
      </w:r>
      <w:r w:rsidRPr="00231BD0">
        <w:rPr>
          <w:sz w:val="22"/>
          <w:szCs w:val="22"/>
        </w:rPr>
        <w:t xml:space="preserve">Spring </w:t>
      </w:r>
      <w:r w:rsidRPr="00231BD0">
        <w:rPr>
          <w:sz w:val="22"/>
          <w:szCs w:val="22"/>
        </w:rPr>
        <w:tab/>
        <w:t>Conference in World History and Economics, Appalachian State University,</w:t>
      </w:r>
      <w:r>
        <w:rPr>
          <w:sz w:val="22"/>
          <w:szCs w:val="22"/>
        </w:rPr>
        <w:t xml:space="preserve"> April 2014.</w:t>
      </w:r>
    </w:p>
    <w:p w14:paraId="65F9B202" w14:textId="77777777" w:rsidR="004744DE" w:rsidRDefault="004744DE" w:rsidP="008338E0">
      <w:pPr>
        <w:jc w:val="both"/>
        <w:rPr>
          <w:sz w:val="22"/>
          <w:szCs w:val="22"/>
        </w:rPr>
      </w:pPr>
    </w:p>
    <w:p w14:paraId="372EDA28" w14:textId="3F8B4FB5" w:rsidR="008338E0" w:rsidRPr="00231BD0" w:rsidRDefault="008338E0" w:rsidP="008338E0">
      <w:pPr>
        <w:jc w:val="both"/>
        <w:rPr>
          <w:sz w:val="22"/>
          <w:szCs w:val="22"/>
        </w:rPr>
      </w:pPr>
      <w:r w:rsidRPr="00231BD0">
        <w:rPr>
          <w:sz w:val="22"/>
          <w:szCs w:val="22"/>
        </w:rPr>
        <w:t>“The Unexpected American: Soviet Migration and the ‘Russian American</w:t>
      </w:r>
      <w:r w:rsidR="005645E5">
        <w:rPr>
          <w:sz w:val="22"/>
          <w:szCs w:val="22"/>
        </w:rPr>
        <w:t>’</w:t>
      </w:r>
      <w:r w:rsidRPr="00231BD0">
        <w:rPr>
          <w:sz w:val="22"/>
          <w:szCs w:val="22"/>
        </w:rPr>
        <w:t xml:space="preserve"> in NEP-era Soviet Society</w:t>
      </w:r>
      <w:r w:rsidR="00777D17">
        <w:rPr>
          <w:sz w:val="22"/>
          <w:szCs w:val="22"/>
        </w:rPr>
        <w:t>,</w:t>
      </w:r>
      <w:r w:rsidRPr="00231BD0">
        <w:rPr>
          <w:sz w:val="22"/>
          <w:szCs w:val="22"/>
        </w:rPr>
        <w:t xml:space="preserve">” </w:t>
      </w:r>
      <w:r w:rsidR="00231BD0" w:rsidRPr="00231BD0">
        <w:rPr>
          <w:sz w:val="22"/>
          <w:szCs w:val="22"/>
        </w:rPr>
        <w:tab/>
      </w:r>
      <w:r w:rsidRPr="00231BD0">
        <w:rPr>
          <w:sz w:val="22"/>
          <w:szCs w:val="22"/>
        </w:rPr>
        <w:t>45</w:t>
      </w:r>
      <w:r w:rsidRPr="00231BD0">
        <w:rPr>
          <w:sz w:val="22"/>
          <w:szCs w:val="22"/>
          <w:vertAlign w:val="superscript"/>
        </w:rPr>
        <w:t>th</w:t>
      </w:r>
      <w:r w:rsidRPr="00231BD0">
        <w:rPr>
          <w:sz w:val="22"/>
          <w:szCs w:val="22"/>
        </w:rPr>
        <w:t xml:space="preserve"> Annual </w:t>
      </w:r>
      <w:r w:rsidR="008274A2">
        <w:rPr>
          <w:sz w:val="22"/>
          <w:szCs w:val="22"/>
        </w:rPr>
        <w:t>ASEEES Convention</w:t>
      </w:r>
      <w:r w:rsidRPr="00231BD0">
        <w:rPr>
          <w:sz w:val="22"/>
          <w:szCs w:val="22"/>
        </w:rPr>
        <w:t>,</w:t>
      </w:r>
      <w:r w:rsidR="00C90DEB">
        <w:rPr>
          <w:sz w:val="22"/>
          <w:szCs w:val="22"/>
        </w:rPr>
        <w:t xml:space="preserve"> </w:t>
      </w:r>
      <w:r w:rsidRPr="00231BD0">
        <w:rPr>
          <w:sz w:val="22"/>
          <w:szCs w:val="22"/>
        </w:rPr>
        <w:t xml:space="preserve">Boston, November </w:t>
      </w:r>
      <w:r w:rsidR="00231BD0" w:rsidRPr="00231BD0">
        <w:rPr>
          <w:sz w:val="22"/>
          <w:szCs w:val="22"/>
        </w:rPr>
        <w:t>2013.</w:t>
      </w:r>
    </w:p>
    <w:p w14:paraId="1B740BCC" w14:textId="77777777" w:rsidR="008338E0" w:rsidRPr="00231BD0" w:rsidRDefault="008338E0" w:rsidP="00907C04">
      <w:pPr>
        <w:ind w:left="3600" w:hanging="3600"/>
      </w:pPr>
    </w:p>
    <w:p w14:paraId="4DF54DBA" w14:textId="77777777" w:rsidR="001705ED" w:rsidRPr="00231BD0" w:rsidRDefault="001705ED">
      <w:pPr>
        <w:rPr>
          <w:sz w:val="22"/>
          <w:szCs w:val="22"/>
        </w:rPr>
      </w:pPr>
      <w:r w:rsidRPr="00231BD0">
        <w:rPr>
          <w:sz w:val="22"/>
          <w:szCs w:val="22"/>
        </w:rPr>
        <w:t xml:space="preserve">“Rule of None: Soviet State Policy and the Rise and Fall of NEP-era Institutions in the 1920s,” Spring </w:t>
      </w:r>
      <w:r w:rsidR="00231BD0" w:rsidRPr="00231BD0">
        <w:rPr>
          <w:sz w:val="22"/>
          <w:szCs w:val="22"/>
        </w:rPr>
        <w:tab/>
      </w:r>
      <w:r w:rsidRPr="00231BD0">
        <w:rPr>
          <w:sz w:val="22"/>
          <w:szCs w:val="22"/>
        </w:rPr>
        <w:t>Conference in World History and Economics,</w:t>
      </w:r>
      <w:r w:rsidR="00231BD0" w:rsidRPr="00231BD0">
        <w:rPr>
          <w:sz w:val="22"/>
          <w:szCs w:val="22"/>
        </w:rPr>
        <w:t xml:space="preserve"> Appalachian State University, </w:t>
      </w:r>
      <w:r w:rsidRPr="00231BD0">
        <w:rPr>
          <w:sz w:val="22"/>
          <w:szCs w:val="22"/>
        </w:rPr>
        <w:t>April 20, 2013.</w:t>
      </w:r>
    </w:p>
    <w:p w14:paraId="56B3B063" w14:textId="77777777" w:rsidR="001705ED" w:rsidRDefault="001705ED">
      <w:pPr>
        <w:rPr>
          <w:sz w:val="22"/>
          <w:szCs w:val="22"/>
        </w:rPr>
      </w:pPr>
    </w:p>
    <w:p w14:paraId="46829B4F" w14:textId="49458316" w:rsidR="00A129D3" w:rsidRDefault="009D22FC">
      <w:pPr>
        <w:rPr>
          <w:sz w:val="22"/>
          <w:szCs w:val="22"/>
        </w:rPr>
      </w:pPr>
      <w:r>
        <w:rPr>
          <w:sz w:val="22"/>
          <w:szCs w:val="22"/>
        </w:rPr>
        <w:t xml:space="preserve">“American Immigration </w:t>
      </w:r>
      <w:r w:rsidRPr="009D22FC">
        <w:rPr>
          <w:sz w:val="22"/>
          <w:szCs w:val="22"/>
        </w:rPr>
        <w:t>and the Making of Ne</w:t>
      </w:r>
      <w:r>
        <w:rPr>
          <w:sz w:val="22"/>
          <w:szCs w:val="22"/>
        </w:rPr>
        <w:t>p-era Soviet Immigration Policy,</w:t>
      </w:r>
      <w:r w:rsidRPr="009D22FC">
        <w:rPr>
          <w:sz w:val="22"/>
          <w:szCs w:val="22"/>
        </w:rPr>
        <w:t>"</w:t>
      </w:r>
      <w:r>
        <w:rPr>
          <w:sz w:val="22"/>
          <w:szCs w:val="22"/>
        </w:rPr>
        <w:t xml:space="preserve"> The Carolina Seminar, </w:t>
      </w:r>
      <w:r>
        <w:rPr>
          <w:sz w:val="22"/>
          <w:szCs w:val="22"/>
        </w:rPr>
        <w:tab/>
        <w:t>University of North Carolina at Chapel Hil</w:t>
      </w:r>
      <w:r w:rsidR="0005215B">
        <w:rPr>
          <w:sz w:val="22"/>
          <w:szCs w:val="22"/>
        </w:rPr>
        <w:t>l, February 2013</w:t>
      </w:r>
      <w:r>
        <w:rPr>
          <w:sz w:val="22"/>
          <w:szCs w:val="22"/>
        </w:rPr>
        <w:t>.</w:t>
      </w:r>
    </w:p>
    <w:p w14:paraId="1B8CFB45" w14:textId="77777777" w:rsidR="00A129D3" w:rsidRDefault="00A129D3">
      <w:pPr>
        <w:rPr>
          <w:sz w:val="22"/>
          <w:szCs w:val="22"/>
        </w:rPr>
      </w:pPr>
    </w:p>
    <w:p w14:paraId="0A904A2E" w14:textId="2C9F9B36" w:rsidR="00FF0619" w:rsidRPr="00FF0619" w:rsidRDefault="00486425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FF0619" w:rsidRPr="00FF0619">
        <w:rPr>
          <w:sz w:val="22"/>
          <w:szCs w:val="22"/>
        </w:rPr>
        <w:t xml:space="preserve">Soviet State Institutions and the Management of Immigration from </w:t>
      </w:r>
      <w:r w:rsidR="007E55EB">
        <w:rPr>
          <w:sz w:val="22"/>
          <w:szCs w:val="22"/>
        </w:rPr>
        <w:t xml:space="preserve">North </w:t>
      </w:r>
      <w:r w:rsidR="00FF0619" w:rsidRPr="00FF0619">
        <w:rPr>
          <w:sz w:val="22"/>
          <w:szCs w:val="22"/>
        </w:rPr>
        <w:t>America in the NEP-era</w:t>
      </w:r>
      <w:r w:rsidR="00FF0619">
        <w:rPr>
          <w:sz w:val="22"/>
          <w:szCs w:val="22"/>
        </w:rPr>
        <w:t>,” 44</w:t>
      </w:r>
      <w:r w:rsidR="00FF0619" w:rsidRPr="00FF0619">
        <w:rPr>
          <w:sz w:val="22"/>
          <w:szCs w:val="22"/>
          <w:vertAlign w:val="superscript"/>
        </w:rPr>
        <w:t>th</w:t>
      </w:r>
      <w:r w:rsidR="00FF0619">
        <w:rPr>
          <w:sz w:val="22"/>
          <w:szCs w:val="22"/>
        </w:rPr>
        <w:t xml:space="preserve"> </w:t>
      </w:r>
      <w:r w:rsidR="00FF0619">
        <w:rPr>
          <w:sz w:val="22"/>
          <w:szCs w:val="22"/>
        </w:rPr>
        <w:tab/>
        <w:t xml:space="preserve">Annual </w:t>
      </w:r>
      <w:r w:rsidR="008274A2">
        <w:rPr>
          <w:sz w:val="22"/>
          <w:szCs w:val="22"/>
        </w:rPr>
        <w:t>ASEEES Convention,</w:t>
      </w:r>
      <w:r w:rsidR="00BF66CE">
        <w:rPr>
          <w:sz w:val="22"/>
          <w:szCs w:val="22"/>
        </w:rPr>
        <w:t xml:space="preserve"> New Orleans, LA, November</w:t>
      </w:r>
      <w:r w:rsidR="00FF0619">
        <w:rPr>
          <w:sz w:val="22"/>
          <w:szCs w:val="22"/>
        </w:rPr>
        <w:t xml:space="preserve"> 2012.</w:t>
      </w:r>
    </w:p>
    <w:p w14:paraId="5C7A7E75" w14:textId="77777777" w:rsidR="00D93E6F" w:rsidRPr="00FF0619" w:rsidRDefault="00D93E6F">
      <w:pPr>
        <w:rPr>
          <w:b/>
          <w:sz w:val="22"/>
          <w:szCs w:val="22"/>
        </w:rPr>
      </w:pPr>
    </w:p>
    <w:p w14:paraId="62522DBC" w14:textId="13CD7F9E" w:rsidR="007C56C8" w:rsidRPr="007C56C8" w:rsidRDefault="007C56C8">
      <w:pPr>
        <w:rPr>
          <w:sz w:val="22"/>
          <w:szCs w:val="22"/>
        </w:rPr>
      </w:pPr>
      <w:r w:rsidRPr="00FF0619">
        <w:rPr>
          <w:sz w:val="22"/>
          <w:szCs w:val="22"/>
        </w:rPr>
        <w:t>“Soviet State Institutions</w:t>
      </w:r>
      <w:r>
        <w:rPr>
          <w:sz w:val="22"/>
          <w:szCs w:val="22"/>
        </w:rPr>
        <w:t xml:space="preserve"> and the Pursuit of Foreign Technology in the Era of NEP, 1921-1928,” The </w:t>
      </w:r>
      <w:r>
        <w:rPr>
          <w:sz w:val="22"/>
          <w:szCs w:val="22"/>
        </w:rPr>
        <w:tab/>
        <w:t>Great Experiment Conference, Princeton University, February 2012.</w:t>
      </w:r>
    </w:p>
    <w:p w14:paraId="05B18055" w14:textId="77777777" w:rsidR="00990A96" w:rsidRDefault="00990A96">
      <w:pPr>
        <w:rPr>
          <w:b/>
        </w:rPr>
      </w:pPr>
    </w:p>
    <w:p w14:paraId="0594FA19" w14:textId="6CDA02A1" w:rsidR="00907C04" w:rsidRDefault="00990A96">
      <w:pPr>
        <w:rPr>
          <w:sz w:val="22"/>
          <w:szCs w:val="22"/>
        </w:rPr>
      </w:pPr>
      <w:r>
        <w:rPr>
          <w:sz w:val="22"/>
          <w:szCs w:val="22"/>
        </w:rPr>
        <w:t xml:space="preserve">“American Agricultural Immigration to the Soviet Union in the 1920s,” (w/ Seth Bernstein), American </w:t>
      </w:r>
      <w:r w:rsidR="001E1BF2">
        <w:rPr>
          <w:sz w:val="22"/>
          <w:szCs w:val="22"/>
        </w:rPr>
        <w:tab/>
      </w:r>
      <w:r>
        <w:rPr>
          <w:sz w:val="22"/>
          <w:szCs w:val="22"/>
        </w:rPr>
        <w:t>Center, Moscow, November 2010.</w:t>
      </w:r>
    </w:p>
    <w:p w14:paraId="3F4B53EB" w14:textId="77777777" w:rsidR="007E55EB" w:rsidRPr="007E55EB" w:rsidRDefault="007E55EB">
      <w:pPr>
        <w:rPr>
          <w:sz w:val="22"/>
          <w:szCs w:val="22"/>
        </w:rPr>
      </w:pPr>
    </w:p>
    <w:p w14:paraId="47DF391C" w14:textId="77777777" w:rsidR="006467A5" w:rsidRDefault="00907C04" w:rsidP="006467A5">
      <w:pPr>
        <w:rPr>
          <w:sz w:val="22"/>
        </w:rPr>
      </w:pPr>
      <w:r w:rsidRPr="00A30C9C">
        <w:rPr>
          <w:sz w:val="22"/>
        </w:rPr>
        <w:t xml:space="preserve">“An American Company? Singer Manufacturing Company and American Capitalism in the Russian </w:t>
      </w:r>
      <w:r w:rsidR="001E1BF2">
        <w:rPr>
          <w:sz w:val="22"/>
        </w:rPr>
        <w:tab/>
      </w:r>
      <w:r w:rsidRPr="00A30C9C">
        <w:rPr>
          <w:sz w:val="22"/>
        </w:rPr>
        <w:t xml:space="preserve">Imagination during World War I” History of Capitalism in the United States Graduate Student </w:t>
      </w:r>
      <w:r w:rsidR="001E1BF2">
        <w:rPr>
          <w:sz w:val="22"/>
        </w:rPr>
        <w:tab/>
      </w:r>
    </w:p>
    <w:p w14:paraId="1E790537" w14:textId="0A2CA38E" w:rsidR="006C6E8D" w:rsidRDefault="006467A5" w:rsidP="006467A5">
      <w:pPr>
        <w:rPr>
          <w:sz w:val="22"/>
        </w:rPr>
      </w:pPr>
      <w:r>
        <w:rPr>
          <w:sz w:val="22"/>
        </w:rPr>
        <w:t xml:space="preserve">             </w:t>
      </w:r>
      <w:r w:rsidR="00907C04" w:rsidRPr="00A30C9C">
        <w:rPr>
          <w:sz w:val="22"/>
        </w:rPr>
        <w:t>Conference, Harvard University, November 2008.</w:t>
      </w:r>
    </w:p>
    <w:p w14:paraId="6D8B350E" w14:textId="107F5C51" w:rsidR="00F00CED" w:rsidRDefault="00F00CED" w:rsidP="006467A5">
      <w:pPr>
        <w:rPr>
          <w:sz w:val="22"/>
        </w:rPr>
      </w:pPr>
    </w:p>
    <w:p w14:paraId="01053738" w14:textId="4023FDC4" w:rsidR="00F00CED" w:rsidRDefault="00F00CED" w:rsidP="006467A5">
      <w:pPr>
        <w:rPr>
          <w:sz w:val="22"/>
        </w:rPr>
      </w:pPr>
    </w:p>
    <w:p w14:paraId="3FCB184E" w14:textId="77777777" w:rsidR="00F00CED" w:rsidRDefault="00F00CED" w:rsidP="006467A5">
      <w:pPr>
        <w:rPr>
          <w:sz w:val="22"/>
        </w:rPr>
      </w:pPr>
    </w:p>
    <w:p w14:paraId="18898E86" w14:textId="6118234C" w:rsidR="001E1274" w:rsidRDefault="001E1274" w:rsidP="001E1274">
      <w:pPr>
        <w:pBdr>
          <w:bottom w:val="single" w:sz="6" w:space="1" w:color="auto"/>
        </w:pBdr>
        <w:rPr>
          <w:sz w:val="20"/>
        </w:rPr>
      </w:pPr>
    </w:p>
    <w:p w14:paraId="23C9C9E0" w14:textId="77777777" w:rsidR="006C6E8D" w:rsidRPr="006467A5" w:rsidRDefault="006C6E8D" w:rsidP="006467A5">
      <w:pPr>
        <w:rPr>
          <w:sz w:val="22"/>
        </w:rPr>
      </w:pPr>
    </w:p>
    <w:p w14:paraId="67548EE9" w14:textId="3B22DF24" w:rsidR="00DF0AA7" w:rsidRPr="00AA018C" w:rsidRDefault="00BF66CE">
      <w:pPr>
        <w:rPr>
          <w:smallCaps/>
        </w:rPr>
      </w:pPr>
      <w:r>
        <w:rPr>
          <w:b/>
          <w:smallCaps/>
        </w:rPr>
        <w:t xml:space="preserve">Selected </w:t>
      </w:r>
      <w:r w:rsidR="00DF0AA7">
        <w:rPr>
          <w:b/>
          <w:smallCaps/>
        </w:rPr>
        <w:t>Service</w:t>
      </w:r>
    </w:p>
    <w:p w14:paraId="7BB4D7BF" w14:textId="4667189F" w:rsidR="008274A2" w:rsidRDefault="008274A2" w:rsidP="008F6E29">
      <w:pPr>
        <w:rPr>
          <w:sz w:val="22"/>
        </w:rPr>
      </w:pPr>
    </w:p>
    <w:p w14:paraId="13CD8F0F" w14:textId="77777777" w:rsidR="0031470A" w:rsidRDefault="0031470A" w:rsidP="0031470A">
      <w:pPr>
        <w:rPr>
          <w:sz w:val="22"/>
        </w:rPr>
      </w:pPr>
      <w:r>
        <w:rPr>
          <w:sz w:val="22"/>
        </w:rPr>
        <w:t>Faculty Advisor:</w:t>
      </w:r>
    </w:p>
    <w:p w14:paraId="4FF5F5E2" w14:textId="77777777" w:rsidR="0031470A" w:rsidRDefault="0031470A" w:rsidP="0031470A">
      <w:pPr>
        <w:ind w:firstLine="720"/>
        <w:rPr>
          <w:sz w:val="22"/>
        </w:rPr>
      </w:pPr>
      <w:r>
        <w:rPr>
          <w:sz w:val="22"/>
        </w:rPr>
        <w:t>Lambda Chi Alpha Fraternity, 2017-Present.</w:t>
      </w:r>
    </w:p>
    <w:p w14:paraId="29E6CB3A" w14:textId="77777777" w:rsidR="0031470A" w:rsidRDefault="0031470A" w:rsidP="0031470A">
      <w:pPr>
        <w:ind w:firstLine="720"/>
        <w:rPr>
          <w:sz w:val="22"/>
        </w:rPr>
      </w:pPr>
      <w:r>
        <w:rPr>
          <w:sz w:val="22"/>
        </w:rPr>
        <w:t>MTSU Bowling Team, 2019-Present</w:t>
      </w:r>
    </w:p>
    <w:p w14:paraId="160F27AC" w14:textId="77777777" w:rsidR="0031470A" w:rsidRDefault="0031470A" w:rsidP="0031470A">
      <w:pPr>
        <w:ind w:left="720"/>
        <w:rPr>
          <w:sz w:val="22"/>
        </w:rPr>
      </w:pPr>
      <w:proofErr w:type="spellStart"/>
      <w:r>
        <w:rPr>
          <w:sz w:val="22"/>
        </w:rPr>
        <w:t>Comichameleon</w:t>
      </w:r>
      <w:proofErr w:type="spellEnd"/>
      <w:r>
        <w:rPr>
          <w:sz w:val="22"/>
        </w:rPr>
        <w:t xml:space="preserve"> Student Comedy Club, 2016-2018.</w:t>
      </w:r>
    </w:p>
    <w:p w14:paraId="41F5F53A" w14:textId="77777777" w:rsidR="0031470A" w:rsidRDefault="0031470A" w:rsidP="008F6E29">
      <w:pPr>
        <w:rPr>
          <w:sz w:val="22"/>
        </w:rPr>
      </w:pPr>
    </w:p>
    <w:p w14:paraId="3B5B8005" w14:textId="3F56B29A" w:rsidR="009E4774" w:rsidRDefault="00A745F0" w:rsidP="008F6E29">
      <w:pPr>
        <w:rPr>
          <w:sz w:val="22"/>
        </w:rPr>
      </w:pPr>
      <w:r>
        <w:rPr>
          <w:sz w:val="22"/>
        </w:rPr>
        <w:t xml:space="preserve">University Committee Member, Fulbright </w:t>
      </w:r>
      <w:r w:rsidR="00D02AC8">
        <w:rPr>
          <w:sz w:val="22"/>
        </w:rPr>
        <w:t xml:space="preserve">Student </w:t>
      </w:r>
      <w:r>
        <w:rPr>
          <w:sz w:val="22"/>
        </w:rPr>
        <w:t>Program, MTSU, 2014-present.</w:t>
      </w:r>
    </w:p>
    <w:p w14:paraId="7C0E97DB" w14:textId="56E4AB90" w:rsidR="00D02AC8" w:rsidRDefault="00D02AC8" w:rsidP="008F6E29">
      <w:pPr>
        <w:rPr>
          <w:sz w:val="22"/>
        </w:rPr>
      </w:pPr>
    </w:p>
    <w:p w14:paraId="1D9688A9" w14:textId="28907F8C" w:rsidR="00D02AC8" w:rsidRDefault="00D02AC8" w:rsidP="008F6E29">
      <w:pPr>
        <w:rPr>
          <w:sz w:val="22"/>
        </w:rPr>
      </w:pPr>
      <w:r>
        <w:rPr>
          <w:sz w:val="22"/>
        </w:rPr>
        <w:t>Application Evaluator, The Fulbright Program in Russia, 2015-Present</w:t>
      </w:r>
    </w:p>
    <w:p w14:paraId="30AF0BDE" w14:textId="77777777" w:rsidR="00A745F0" w:rsidRDefault="00A745F0" w:rsidP="008F6E29">
      <w:pPr>
        <w:rPr>
          <w:sz w:val="22"/>
        </w:rPr>
      </w:pPr>
    </w:p>
    <w:p w14:paraId="657235A7" w14:textId="01C654C7" w:rsidR="008274A2" w:rsidRDefault="008274A2" w:rsidP="008F6E29">
      <w:pPr>
        <w:rPr>
          <w:sz w:val="22"/>
        </w:rPr>
      </w:pPr>
      <w:r>
        <w:rPr>
          <w:sz w:val="22"/>
        </w:rPr>
        <w:t xml:space="preserve">Guest Lecturer, MTSU Alumni Summer College, June 2019. </w:t>
      </w:r>
    </w:p>
    <w:p w14:paraId="428C8EC5" w14:textId="483AFF55" w:rsidR="001E1274" w:rsidRDefault="001E1274" w:rsidP="008F6E29">
      <w:pPr>
        <w:rPr>
          <w:sz w:val="22"/>
        </w:rPr>
      </w:pPr>
    </w:p>
    <w:p w14:paraId="1A62373F" w14:textId="02C50FF4" w:rsidR="00C90DEB" w:rsidRDefault="00C90DEB" w:rsidP="008F6E29">
      <w:pPr>
        <w:rPr>
          <w:sz w:val="22"/>
        </w:rPr>
      </w:pPr>
      <w:r>
        <w:rPr>
          <w:sz w:val="22"/>
        </w:rPr>
        <w:t>Faculty Welcome Speaker, MTSU Preview Day Recruitment Events, 2016, 2018.</w:t>
      </w:r>
    </w:p>
    <w:p w14:paraId="5D9AA611" w14:textId="77777777" w:rsidR="00DF0AA7" w:rsidRDefault="00DF0AA7">
      <w:pPr>
        <w:rPr>
          <w:sz w:val="22"/>
        </w:rPr>
      </w:pPr>
    </w:p>
    <w:p w14:paraId="462BB767" w14:textId="77777777" w:rsidR="001E1274" w:rsidRDefault="001E1274" w:rsidP="001E1274">
      <w:pPr>
        <w:rPr>
          <w:sz w:val="22"/>
        </w:rPr>
      </w:pPr>
      <w:r>
        <w:rPr>
          <w:sz w:val="22"/>
        </w:rPr>
        <w:t>Faculty Judge, MTSU Scholars Day Presentation, 2014-2016.</w:t>
      </w:r>
    </w:p>
    <w:p w14:paraId="5D815877" w14:textId="77777777" w:rsidR="001E1274" w:rsidRDefault="001E1274">
      <w:pPr>
        <w:rPr>
          <w:sz w:val="22"/>
        </w:rPr>
      </w:pPr>
    </w:p>
    <w:p w14:paraId="10E1B2BF" w14:textId="77777777" w:rsidR="006C6E8D" w:rsidRDefault="006C6E8D" w:rsidP="006C6E8D">
      <w:pPr>
        <w:rPr>
          <w:sz w:val="22"/>
        </w:rPr>
      </w:pPr>
      <w:r>
        <w:rPr>
          <w:sz w:val="22"/>
        </w:rPr>
        <w:t xml:space="preserve">Selection Committee Member, International Research and Exchanges Board (IREX), Muskie Alumni </w:t>
      </w:r>
      <w:r>
        <w:rPr>
          <w:sz w:val="22"/>
        </w:rPr>
        <w:tab/>
        <w:t>Small Grants Program, 2013-2016.</w:t>
      </w:r>
    </w:p>
    <w:p w14:paraId="3D92F153" w14:textId="77777777" w:rsidR="006C6E8D" w:rsidRDefault="006C6E8D">
      <w:pPr>
        <w:rPr>
          <w:sz w:val="22"/>
        </w:rPr>
      </w:pPr>
    </w:p>
    <w:p w14:paraId="4940CFDF" w14:textId="77777777" w:rsidR="00C40035" w:rsidRDefault="00C40035">
      <w:pPr>
        <w:rPr>
          <w:sz w:val="22"/>
        </w:rPr>
      </w:pPr>
      <w:r>
        <w:rPr>
          <w:sz w:val="22"/>
        </w:rPr>
        <w:t xml:space="preserve">Book Review Editor, </w:t>
      </w:r>
      <w:r>
        <w:rPr>
          <w:i/>
          <w:sz w:val="22"/>
        </w:rPr>
        <w:t>Region: Regional Studies of Russia, Eastern Europe and Central Asia</w:t>
      </w:r>
      <w:r>
        <w:rPr>
          <w:sz w:val="22"/>
        </w:rPr>
        <w:t xml:space="preserve">, </w:t>
      </w:r>
      <w:proofErr w:type="spellStart"/>
      <w:r>
        <w:rPr>
          <w:sz w:val="22"/>
        </w:rPr>
        <w:t>Slavica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>Pu</w:t>
      </w:r>
      <w:r w:rsidR="00DF0AA7">
        <w:rPr>
          <w:sz w:val="22"/>
        </w:rPr>
        <w:t>blishers, November 2013- May 2016</w:t>
      </w:r>
      <w:r>
        <w:rPr>
          <w:sz w:val="22"/>
        </w:rPr>
        <w:t>.</w:t>
      </w:r>
    </w:p>
    <w:p w14:paraId="4E701B4C" w14:textId="77777777" w:rsidR="00777D17" w:rsidRDefault="00777D17">
      <w:pPr>
        <w:rPr>
          <w:sz w:val="22"/>
        </w:rPr>
      </w:pPr>
    </w:p>
    <w:p w14:paraId="3DD41A03" w14:textId="77777777" w:rsidR="00777D17" w:rsidRPr="00777D17" w:rsidRDefault="00777D17">
      <w:pPr>
        <w:rPr>
          <w:sz w:val="22"/>
        </w:rPr>
      </w:pPr>
      <w:r>
        <w:rPr>
          <w:sz w:val="22"/>
        </w:rPr>
        <w:t xml:space="preserve">Peer Reviewer, </w:t>
      </w:r>
      <w:r>
        <w:rPr>
          <w:i/>
          <w:sz w:val="22"/>
        </w:rPr>
        <w:t>Essays in Economic &amp; Business History</w:t>
      </w:r>
      <w:r>
        <w:rPr>
          <w:sz w:val="22"/>
        </w:rPr>
        <w:t xml:space="preserve">, Journal of the Economic and Business History </w:t>
      </w:r>
      <w:r>
        <w:rPr>
          <w:sz w:val="22"/>
        </w:rPr>
        <w:tab/>
        <w:t>Society, 2014.</w:t>
      </w:r>
    </w:p>
    <w:p w14:paraId="0CF6B20B" w14:textId="77777777" w:rsidR="008F40B6" w:rsidRDefault="008F40B6">
      <w:pPr>
        <w:rPr>
          <w:sz w:val="22"/>
        </w:rPr>
      </w:pPr>
    </w:p>
    <w:p w14:paraId="6F191860" w14:textId="3AA0A7C7" w:rsidR="007F5225" w:rsidRDefault="007F5225">
      <w:pPr>
        <w:rPr>
          <w:sz w:val="22"/>
        </w:rPr>
      </w:pPr>
      <w:r>
        <w:rPr>
          <w:sz w:val="22"/>
        </w:rPr>
        <w:t>Interview Committee Member, I</w:t>
      </w:r>
      <w:r w:rsidR="00990B10">
        <w:rPr>
          <w:sz w:val="22"/>
        </w:rPr>
        <w:t>nternational Research and Exchanges Board (I</w:t>
      </w:r>
      <w:r>
        <w:rPr>
          <w:sz w:val="22"/>
        </w:rPr>
        <w:t>REX</w:t>
      </w:r>
      <w:r w:rsidR="00990B10">
        <w:rPr>
          <w:sz w:val="22"/>
        </w:rPr>
        <w:t>),</w:t>
      </w:r>
      <w:r>
        <w:rPr>
          <w:sz w:val="22"/>
        </w:rPr>
        <w:t xml:space="preserve"> Global </w:t>
      </w:r>
      <w:r w:rsidR="00990B10">
        <w:rPr>
          <w:sz w:val="22"/>
        </w:rPr>
        <w:tab/>
      </w:r>
      <w:r>
        <w:rPr>
          <w:sz w:val="22"/>
        </w:rPr>
        <w:t xml:space="preserve">Undergraduate Exchange </w:t>
      </w:r>
      <w:r w:rsidR="00990B10">
        <w:rPr>
          <w:sz w:val="22"/>
        </w:rPr>
        <w:t xml:space="preserve">Program in Eurasia and Central </w:t>
      </w:r>
      <w:r>
        <w:rPr>
          <w:sz w:val="22"/>
        </w:rPr>
        <w:t>Asia, Moscow, March 2012.</w:t>
      </w:r>
    </w:p>
    <w:p w14:paraId="30C9068C" w14:textId="77777777" w:rsidR="00C02BAF" w:rsidRDefault="00C02BAF">
      <w:pPr>
        <w:rPr>
          <w:sz w:val="22"/>
        </w:rPr>
      </w:pPr>
    </w:p>
    <w:p w14:paraId="2B0D0373" w14:textId="77777777" w:rsidR="007F5225" w:rsidRDefault="00C02BAF">
      <w:pPr>
        <w:rPr>
          <w:sz w:val="22"/>
        </w:rPr>
      </w:pPr>
      <w:r>
        <w:rPr>
          <w:sz w:val="22"/>
        </w:rPr>
        <w:t xml:space="preserve">Fulbright Representative, US Embassy Briefing for Worcester Polytechnic Institute, US Embassy, </w:t>
      </w:r>
      <w:r>
        <w:rPr>
          <w:sz w:val="22"/>
        </w:rPr>
        <w:tab/>
        <w:t>Moscow</w:t>
      </w:r>
      <w:r w:rsidR="00E31EB6">
        <w:rPr>
          <w:sz w:val="22"/>
        </w:rPr>
        <w:t>,</w:t>
      </w:r>
      <w:r>
        <w:rPr>
          <w:sz w:val="22"/>
        </w:rPr>
        <w:t xml:space="preserve"> Russia, January 31, 2012.</w:t>
      </w:r>
    </w:p>
    <w:p w14:paraId="2D4A1D68" w14:textId="77777777" w:rsidR="007E4DCA" w:rsidRDefault="007E4DCA" w:rsidP="007E4DCA">
      <w:pPr>
        <w:rPr>
          <w:sz w:val="22"/>
        </w:rPr>
      </w:pPr>
    </w:p>
    <w:p w14:paraId="0F56F554" w14:textId="77777777" w:rsidR="00907C04" w:rsidRDefault="007E4DCA">
      <w:pPr>
        <w:rPr>
          <w:sz w:val="22"/>
        </w:rPr>
      </w:pPr>
      <w:r w:rsidRPr="00CE0F7C">
        <w:rPr>
          <w:sz w:val="22"/>
        </w:rPr>
        <w:t>Organizer, Midwest Russian History Workshop, Michigan State University, April 3-4, 2009.</w:t>
      </w:r>
    </w:p>
    <w:p w14:paraId="160E4320" w14:textId="77777777" w:rsidR="004D3A8D" w:rsidRDefault="004D3A8D">
      <w:pPr>
        <w:rPr>
          <w:sz w:val="22"/>
        </w:rPr>
      </w:pPr>
    </w:p>
    <w:p w14:paraId="3C31F186" w14:textId="17CAE986" w:rsidR="00907C04" w:rsidRDefault="004D3A8D">
      <w:pPr>
        <w:rPr>
          <w:sz w:val="22"/>
        </w:rPr>
      </w:pPr>
      <w:r>
        <w:rPr>
          <w:sz w:val="22"/>
        </w:rPr>
        <w:t xml:space="preserve">Committee on Institutional Cooperation (CIC) Traveling </w:t>
      </w:r>
      <w:r w:rsidR="009B5522">
        <w:rPr>
          <w:sz w:val="22"/>
        </w:rPr>
        <w:t xml:space="preserve">Scholar, University of Michigan, </w:t>
      </w:r>
      <w:r>
        <w:rPr>
          <w:sz w:val="22"/>
        </w:rPr>
        <w:t>Fall 2007.</w:t>
      </w:r>
    </w:p>
    <w:p w14:paraId="630B85C8" w14:textId="77777777" w:rsidR="005E0E0D" w:rsidRPr="00CE0F7C" w:rsidRDefault="005E0E0D" w:rsidP="005E0E0D">
      <w:pPr>
        <w:pBdr>
          <w:bottom w:val="single" w:sz="6" w:space="1" w:color="auto"/>
        </w:pBdr>
        <w:rPr>
          <w:sz w:val="20"/>
        </w:rPr>
      </w:pPr>
    </w:p>
    <w:p w14:paraId="4C183D45" w14:textId="77777777" w:rsidR="00410B1C" w:rsidRPr="00410B1C" w:rsidRDefault="00D30846" w:rsidP="00410B1C">
      <w:pPr>
        <w:rPr>
          <w:smallCaps/>
        </w:rPr>
      </w:pPr>
      <w:r>
        <w:rPr>
          <w:b/>
          <w:smallCaps/>
        </w:rPr>
        <w:t>Public Engagement/</w:t>
      </w:r>
      <w:r w:rsidR="00241C48">
        <w:rPr>
          <w:b/>
          <w:smallCaps/>
        </w:rPr>
        <w:t>Outreach</w:t>
      </w:r>
    </w:p>
    <w:p w14:paraId="58F36452" w14:textId="77777777" w:rsidR="00410B1C" w:rsidRDefault="00410B1C" w:rsidP="00410B1C">
      <w:pPr>
        <w:rPr>
          <w:sz w:val="22"/>
        </w:rPr>
      </w:pPr>
    </w:p>
    <w:p w14:paraId="541E171E" w14:textId="02DDF598" w:rsidR="00D737BA" w:rsidRPr="00D737BA" w:rsidRDefault="00D737BA" w:rsidP="00B00F6B">
      <w:pPr>
        <w:rPr>
          <w:sz w:val="22"/>
        </w:rPr>
      </w:pPr>
      <w:r>
        <w:rPr>
          <w:sz w:val="22"/>
        </w:rPr>
        <w:t xml:space="preserve">“Russia is Threatening a Move the Will Haunt its Economy for Decades,” Made by History, </w:t>
      </w:r>
      <w:r>
        <w:rPr>
          <w:i/>
          <w:iCs/>
          <w:sz w:val="22"/>
        </w:rPr>
        <w:t xml:space="preserve">The </w:t>
      </w:r>
      <w:r>
        <w:rPr>
          <w:i/>
          <w:iCs/>
          <w:sz w:val="22"/>
        </w:rPr>
        <w:tab/>
        <w:t>Washington Post</w:t>
      </w:r>
      <w:r>
        <w:rPr>
          <w:sz w:val="22"/>
        </w:rPr>
        <w:t>, March 25, 2022.</w:t>
      </w:r>
    </w:p>
    <w:p w14:paraId="70186035" w14:textId="77777777" w:rsidR="00D737BA" w:rsidRDefault="00D737BA" w:rsidP="00B00F6B">
      <w:pPr>
        <w:rPr>
          <w:sz w:val="22"/>
        </w:rPr>
      </w:pPr>
    </w:p>
    <w:p w14:paraId="0C5C78FB" w14:textId="28BF75FC" w:rsidR="00B00F6B" w:rsidRDefault="006C6E8D" w:rsidP="00B00F6B">
      <w:pPr>
        <w:rPr>
          <w:sz w:val="22"/>
        </w:rPr>
      </w:pPr>
      <w:r>
        <w:rPr>
          <w:sz w:val="22"/>
        </w:rPr>
        <w:t>Producer/</w:t>
      </w:r>
      <w:r w:rsidR="00B00F6B">
        <w:rPr>
          <w:sz w:val="22"/>
        </w:rPr>
        <w:t xml:space="preserve">Host, </w:t>
      </w:r>
      <w:r w:rsidR="00B00F6B">
        <w:rPr>
          <w:i/>
          <w:sz w:val="22"/>
        </w:rPr>
        <w:t>The Road to Now</w:t>
      </w:r>
      <w:r>
        <w:rPr>
          <w:sz w:val="22"/>
        </w:rPr>
        <w:t xml:space="preserve"> podcast, May 2016-Present </w:t>
      </w:r>
    </w:p>
    <w:p w14:paraId="5299EAD5" w14:textId="77777777" w:rsidR="00B00F6B" w:rsidRDefault="00B00F6B" w:rsidP="00410B1C">
      <w:pPr>
        <w:rPr>
          <w:sz w:val="22"/>
        </w:rPr>
      </w:pPr>
    </w:p>
    <w:p w14:paraId="75D2C950" w14:textId="3C1555ED" w:rsidR="007E55EB" w:rsidRPr="007E55EB" w:rsidRDefault="007E55EB" w:rsidP="00F6562D">
      <w:pPr>
        <w:rPr>
          <w:i/>
          <w:sz w:val="22"/>
        </w:rPr>
      </w:pPr>
      <w:r>
        <w:rPr>
          <w:sz w:val="22"/>
        </w:rPr>
        <w:t xml:space="preserve">Media Appearances/Interviews: </w:t>
      </w:r>
      <w:r w:rsidR="00F6562D">
        <w:rPr>
          <w:i/>
          <w:sz w:val="22"/>
        </w:rPr>
        <w:t xml:space="preserve">The </w:t>
      </w:r>
      <w:proofErr w:type="gramStart"/>
      <w:r w:rsidR="00F6562D">
        <w:rPr>
          <w:i/>
          <w:sz w:val="22"/>
        </w:rPr>
        <w:t>Way</w:t>
      </w:r>
      <w:proofErr w:type="gramEnd"/>
      <w:r w:rsidR="00F6562D">
        <w:rPr>
          <w:i/>
          <w:sz w:val="22"/>
        </w:rPr>
        <w:t xml:space="preserve"> I See </w:t>
      </w:r>
      <w:r w:rsidR="00F6562D" w:rsidRPr="00F6562D">
        <w:rPr>
          <w:iCs/>
          <w:sz w:val="22"/>
        </w:rPr>
        <w:t>It</w:t>
      </w:r>
      <w:r w:rsidR="00F6562D">
        <w:rPr>
          <w:iCs/>
          <w:sz w:val="22"/>
        </w:rPr>
        <w:t xml:space="preserve"> </w:t>
      </w:r>
      <w:r w:rsidR="00F6562D">
        <w:rPr>
          <w:i/>
          <w:sz w:val="22"/>
        </w:rPr>
        <w:t xml:space="preserve">(Focus Features), </w:t>
      </w:r>
      <w:r w:rsidRPr="006B62A5">
        <w:rPr>
          <w:i/>
          <w:sz w:val="22"/>
        </w:rPr>
        <w:t>Forbes</w:t>
      </w:r>
      <w:r>
        <w:rPr>
          <w:i/>
          <w:sz w:val="22"/>
        </w:rPr>
        <w:t>, Roll Call,</w:t>
      </w:r>
      <w:r w:rsidR="008274A2">
        <w:rPr>
          <w:i/>
          <w:sz w:val="22"/>
        </w:rPr>
        <w:t xml:space="preserve"> NBC Today Show</w:t>
      </w:r>
      <w:r w:rsidR="005C059A">
        <w:rPr>
          <w:i/>
          <w:sz w:val="22"/>
        </w:rPr>
        <w:t>, Sirius XM POTUS Politics,</w:t>
      </w:r>
      <w:r w:rsidR="00F6562D">
        <w:rPr>
          <w:i/>
          <w:sz w:val="22"/>
        </w:rPr>
        <w:t xml:space="preserve"> </w:t>
      </w:r>
      <w:proofErr w:type="spellStart"/>
      <w:r w:rsidR="006C6E8D">
        <w:rPr>
          <w:i/>
          <w:sz w:val="22"/>
        </w:rPr>
        <w:t>Radio</w:t>
      </w:r>
      <w:r w:rsidR="001E1274">
        <w:rPr>
          <w:i/>
          <w:sz w:val="22"/>
        </w:rPr>
        <w:t>Free</w:t>
      </w:r>
      <w:proofErr w:type="spellEnd"/>
      <w:r w:rsidR="001E1274">
        <w:rPr>
          <w:i/>
          <w:sz w:val="22"/>
        </w:rPr>
        <w:t xml:space="preserve"> Nashville, My History Can Beat Up Your Politics, </w:t>
      </w:r>
      <w:r w:rsidR="008274A2">
        <w:rPr>
          <w:i/>
          <w:sz w:val="22"/>
        </w:rPr>
        <w:t xml:space="preserve">Lovett or Leave It (Crooked Media), </w:t>
      </w:r>
      <w:r w:rsidR="006B62A5">
        <w:rPr>
          <w:i/>
          <w:sz w:val="22"/>
        </w:rPr>
        <w:t xml:space="preserve">History That Doesn’t Suck, </w:t>
      </w:r>
      <w:r w:rsidR="008274A2">
        <w:rPr>
          <w:i/>
          <w:sz w:val="22"/>
        </w:rPr>
        <w:t xml:space="preserve">MTSU Out of The Blue. </w:t>
      </w:r>
    </w:p>
    <w:p w14:paraId="3281FD65" w14:textId="77777777" w:rsidR="00123F00" w:rsidRDefault="00123F00" w:rsidP="005E0E0D">
      <w:pPr>
        <w:rPr>
          <w:sz w:val="22"/>
        </w:rPr>
      </w:pPr>
    </w:p>
    <w:p w14:paraId="3FE2E4EE" w14:textId="77777777" w:rsidR="00410B1C" w:rsidRDefault="00A530C9" w:rsidP="005E0E0D">
      <w:pPr>
        <w:rPr>
          <w:sz w:val="22"/>
        </w:rPr>
      </w:pPr>
      <w:r>
        <w:rPr>
          <w:sz w:val="22"/>
        </w:rPr>
        <w:t>History Day Advisor,</w:t>
      </w:r>
      <w:r w:rsidR="00123F00">
        <w:rPr>
          <w:sz w:val="22"/>
        </w:rPr>
        <w:t xml:space="preserve"> Battle Ground Academy, 2014. (</w:t>
      </w:r>
      <w:r w:rsidR="00B00F6B">
        <w:rPr>
          <w:sz w:val="22"/>
        </w:rPr>
        <w:t>Advised team that reached</w:t>
      </w:r>
      <w:r w:rsidR="00123F00">
        <w:rPr>
          <w:sz w:val="22"/>
        </w:rPr>
        <w:t xml:space="preserve"> National </w:t>
      </w:r>
      <w:r>
        <w:rPr>
          <w:sz w:val="22"/>
        </w:rPr>
        <w:t>Finals</w:t>
      </w:r>
      <w:r w:rsidR="00123F00">
        <w:rPr>
          <w:sz w:val="22"/>
        </w:rPr>
        <w:t>.)</w:t>
      </w:r>
      <w:r w:rsidR="00410B1C">
        <w:rPr>
          <w:sz w:val="22"/>
        </w:rPr>
        <w:t xml:space="preserve"> </w:t>
      </w:r>
    </w:p>
    <w:p w14:paraId="7E75651C" w14:textId="77777777" w:rsidR="00B00F6B" w:rsidRDefault="00B00F6B" w:rsidP="005E0E0D">
      <w:pPr>
        <w:rPr>
          <w:sz w:val="22"/>
        </w:rPr>
      </w:pPr>
    </w:p>
    <w:p w14:paraId="4DA375B5" w14:textId="77777777" w:rsidR="005206E6" w:rsidRDefault="005206E6" w:rsidP="005206E6">
      <w:pPr>
        <w:pBdr>
          <w:bottom w:val="single" w:sz="6" w:space="1" w:color="auto"/>
        </w:pBdr>
        <w:rPr>
          <w:sz w:val="22"/>
        </w:rPr>
      </w:pPr>
    </w:p>
    <w:p w14:paraId="140052CE" w14:textId="77777777" w:rsidR="00FC63AD" w:rsidRDefault="00FC63AD" w:rsidP="005206E6">
      <w:pPr>
        <w:pBdr>
          <w:bottom w:val="single" w:sz="6" w:space="1" w:color="auto"/>
        </w:pBdr>
        <w:rPr>
          <w:sz w:val="22"/>
        </w:rPr>
      </w:pPr>
    </w:p>
    <w:p w14:paraId="6766C882" w14:textId="1508C173" w:rsidR="00A745F0" w:rsidRPr="00A745F0" w:rsidRDefault="006B62A5" w:rsidP="00B00F6B">
      <w:pPr>
        <w:rPr>
          <w:b/>
          <w:smallCaps/>
        </w:rPr>
      </w:pPr>
      <w:r>
        <w:rPr>
          <w:b/>
          <w:smallCaps/>
        </w:rPr>
        <w:t xml:space="preserve">Selected </w:t>
      </w:r>
      <w:r w:rsidR="00FC63AD">
        <w:rPr>
          <w:b/>
          <w:smallCaps/>
        </w:rPr>
        <w:t>Workshops/Invited Speaking Engagements</w:t>
      </w:r>
    </w:p>
    <w:p w14:paraId="7860D706" w14:textId="77777777" w:rsidR="00A745F0" w:rsidRDefault="00A745F0" w:rsidP="00A745F0">
      <w:pPr>
        <w:rPr>
          <w:sz w:val="22"/>
        </w:rPr>
      </w:pPr>
    </w:p>
    <w:p w14:paraId="6745A4C9" w14:textId="72C0A27E" w:rsidR="00D737BA" w:rsidRDefault="00D737BA" w:rsidP="00A745F0">
      <w:pPr>
        <w:rPr>
          <w:sz w:val="22"/>
        </w:rPr>
      </w:pPr>
      <w:r>
        <w:rPr>
          <w:sz w:val="22"/>
        </w:rPr>
        <w:t xml:space="preserve">Panelist, “What’s Next With Your </w:t>
      </w:r>
      <w:proofErr w:type="gramStart"/>
      <w:r>
        <w:rPr>
          <w:sz w:val="22"/>
        </w:rPr>
        <w:t>Research?,</w:t>
      </w:r>
      <w:proofErr w:type="gramEnd"/>
      <w:r>
        <w:rPr>
          <w:sz w:val="22"/>
        </w:rPr>
        <w:t>” Loyola University-Chicago, April 25, 2022.</w:t>
      </w:r>
    </w:p>
    <w:p w14:paraId="38AEAAD3" w14:textId="77777777" w:rsidR="00D737BA" w:rsidRDefault="00D737BA" w:rsidP="00A745F0">
      <w:pPr>
        <w:rPr>
          <w:sz w:val="22"/>
        </w:rPr>
      </w:pPr>
    </w:p>
    <w:p w14:paraId="17B7547E" w14:textId="75CF9C5E" w:rsidR="006B62A5" w:rsidRDefault="006B62A5" w:rsidP="00A745F0">
      <w:pPr>
        <w:rPr>
          <w:sz w:val="22"/>
        </w:rPr>
      </w:pPr>
      <w:r>
        <w:rPr>
          <w:sz w:val="22"/>
        </w:rPr>
        <w:t>Panelist, “Perspectives on the Crisis in Ukraine,” MTSU Honors College, March 2, 2022.</w:t>
      </w:r>
    </w:p>
    <w:p w14:paraId="4AD33037" w14:textId="77777777" w:rsidR="006B62A5" w:rsidRDefault="006B62A5" w:rsidP="00A745F0">
      <w:pPr>
        <w:rPr>
          <w:sz w:val="22"/>
        </w:rPr>
      </w:pPr>
    </w:p>
    <w:p w14:paraId="1FF2CA63" w14:textId="77777777" w:rsidR="006B62A5" w:rsidRDefault="00B90602" w:rsidP="00A745F0">
      <w:pPr>
        <w:rPr>
          <w:sz w:val="22"/>
        </w:rPr>
      </w:pPr>
      <w:r>
        <w:rPr>
          <w:sz w:val="22"/>
        </w:rPr>
        <w:t xml:space="preserve">Panelist, “The Power of Story,” National Conference of State Legislatures’ 2021 Annual Summit, </w:t>
      </w:r>
    </w:p>
    <w:p w14:paraId="344F0502" w14:textId="404B04C4" w:rsidR="00B90602" w:rsidRDefault="00B90602" w:rsidP="006B62A5">
      <w:pPr>
        <w:ind w:firstLine="720"/>
        <w:rPr>
          <w:sz w:val="22"/>
        </w:rPr>
      </w:pPr>
      <w:r>
        <w:rPr>
          <w:sz w:val="22"/>
        </w:rPr>
        <w:t xml:space="preserve">Tampa, FL, </w:t>
      </w:r>
      <w:proofErr w:type="gramStart"/>
      <w:r>
        <w:rPr>
          <w:sz w:val="22"/>
        </w:rPr>
        <w:t>November,</w:t>
      </w:r>
      <w:proofErr w:type="gramEnd"/>
      <w:r>
        <w:rPr>
          <w:sz w:val="22"/>
        </w:rPr>
        <w:t xml:space="preserve"> 2021</w:t>
      </w:r>
    </w:p>
    <w:p w14:paraId="03B42519" w14:textId="77777777" w:rsidR="00B90602" w:rsidRDefault="00B90602" w:rsidP="00A745F0">
      <w:pPr>
        <w:rPr>
          <w:sz w:val="22"/>
        </w:rPr>
      </w:pPr>
    </w:p>
    <w:p w14:paraId="23283F66" w14:textId="567FE655" w:rsidR="00181E4B" w:rsidRDefault="00181E4B" w:rsidP="00A745F0">
      <w:pPr>
        <w:rPr>
          <w:sz w:val="22"/>
        </w:rPr>
      </w:pPr>
      <w:r>
        <w:rPr>
          <w:sz w:val="22"/>
        </w:rPr>
        <w:t>“</w:t>
      </w:r>
      <w:r w:rsidR="008A4C17">
        <w:rPr>
          <w:sz w:val="22"/>
        </w:rPr>
        <w:t xml:space="preserve">Podcasting in the Academy: A Conversation with Marshall Poe &amp; Ben Sawyer,” </w:t>
      </w:r>
      <w:r>
        <w:rPr>
          <w:sz w:val="22"/>
        </w:rPr>
        <w:t xml:space="preserve">Department of History, </w:t>
      </w:r>
      <w:r w:rsidR="008A4C17">
        <w:rPr>
          <w:sz w:val="22"/>
        </w:rPr>
        <w:tab/>
      </w:r>
      <w:r>
        <w:rPr>
          <w:sz w:val="22"/>
        </w:rPr>
        <w:t>Vanderbilt University</w:t>
      </w:r>
      <w:r w:rsidR="008A4C17">
        <w:rPr>
          <w:sz w:val="22"/>
        </w:rPr>
        <w:t>, May 24, 2021.</w:t>
      </w:r>
    </w:p>
    <w:p w14:paraId="71F7D49C" w14:textId="77777777" w:rsidR="00181E4B" w:rsidRDefault="00181E4B" w:rsidP="00A745F0">
      <w:pPr>
        <w:rPr>
          <w:sz w:val="22"/>
        </w:rPr>
      </w:pPr>
    </w:p>
    <w:p w14:paraId="034D34D2" w14:textId="0E7EFAD4" w:rsidR="00A745F0" w:rsidRDefault="00A745F0" w:rsidP="00A745F0">
      <w:pPr>
        <w:rPr>
          <w:sz w:val="22"/>
        </w:rPr>
      </w:pPr>
      <w:r>
        <w:rPr>
          <w:sz w:val="22"/>
        </w:rPr>
        <w:t>“Podcasting</w:t>
      </w:r>
      <w:r w:rsidR="00181E4B">
        <w:rPr>
          <w:sz w:val="22"/>
        </w:rPr>
        <w:t xml:space="preserve"> and Story,” 19</w:t>
      </w:r>
      <w:r w:rsidR="00181E4B" w:rsidRPr="00181E4B">
        <w:rPr>
          <w:sz w:val="22"/>
          <w:vertAlign w:val="superscript"/>
        </w:rPr>
        <w:t>th</w:t>
      </w:r>
      <w:r w:rsidR="00181E4B">
        <w:rPr>
          <w:sz w:val="22"/>
        </w:rPr>
        <w:t xml:space="preserve"> Century True Crime and Crime Fiction (FREN 3891), Vanderbilt University,</w:t>
      </w:r>
      <w:r w:rsidR="00181E4B">
        <w:rPr>
          <w:sz w:val="22"/>
        </w:rPr>
        <w:tab/>
      </w:r>
      <w:r w:rsidR="00181E4B">
        <w:rPr>
          <w:sz w:val="22"/>
        </w:rPr>
        <w:tab/>
        <w:t xml:space="preserve"> Feb. 24, 2020</w:t>
      </w:r>
      <w:r w:rsidR="008A4C17">
        <w:rPr>
          <w:sz w:val="22"/>
        </w:rPr>
        <w:t>.</w:t>
      </w:r>
    </w:p>
    <w:p w14:paraId="6C4BDBDB" w14:textId="77777777" w:rsidR="00A745F0" w:rsidRDefault="00A745F0" w:rsidP="00A745F0">
      <w:pPr>
        <w:rPr>
          <w:sz w:val="22"/>
        </w:rPr>
      </w:pPr>
    </w:p>
    <w:p w14:paraId="019F6F45" w14:textId="58687C94" w:rsidR="00FC63AD" w:rsidRPr="00FC63AD" w:rsidRDefault="00FC63AD" w:rsidP="00A745F0">
      <w:pPr>
        <w:rPr>
          <w:bCs/>
          <w:sz w:val="22"/>
        </w:rPr>
      </w:pPr>
      <w:r>
        <w:rPr>
          <w:sz w:val="22"/>
        </w:rPr>
        <w:t>Panel Chair</w:t>
      </w:r>
      <w:r w:rsidR="00A745F0">
        <w:rPr>
          <w:sz w:val="22"/>
        </w:rPr>
        <w:t>/Co-organizer</w:t>
      </w:r>
      <w:r>
        <w:rPr>
          <w:sz w:val="22"/>
        </w:rPr>
        <w:t>, “</w:t>
      </w:r>
      <w:r w:rsidRPr="00FC63AD">
        <w:rPr>
          <w:bCs/>
          <w:sz w:val="22"/>
        </w:rPr>
        <w:t xml:space="preserve">Teaching with Digital Humanities: Primary Sources, Methods of Analysis, </w:t>
      </w:r>
      <w:r w:rsidR="00A745F0">
        <w:rPr>
          <w:bCs/>
          <w:sz w:val="22"/>
        </w:rPr>
        <w:tab/>
      </w:r>
      <w:r w:rsidRPr="00FC63AD">
        <w:rPr>
          <w:bCs/>
          <w:sz w:val="22"/>
        </w:rPr>
        <w:t>and Real-World Applications</w:t>
      </w:r>
      <w:r>
        <w:rPr>
          <w:bCs/>
          <w:sz w:val="22"/>
        </w:rPr>
        <w:t>,” 51</w:t>
      </w:r>
      <w:r w:rsidRPr="00FC63AD">
        <w:rPr>
          <w:bCs/>
          <w:sz w:val="22"/>
          <w:vertAlign w:val="superscript"/>
        </w:rPr>
        <w:t>st</w:t>
      </w:r>
      <w:r>
        <w:rPr>
          <w:bCs/>
          <w:sz w:val="22"/>
        </w:rPr>
        <w:t xml:space="preserve"> </w:t>
      </w:r>
      <w:r w:rsidRPr="00FC63AD">
        <w:rPr>
          <w:bCs/>
          <w:sz w:val="22"/>
        </w:rPr>
        <w:t xml:space="preserve">Annual ASEEES Convention, </w:t>
      </w:r>
      <w:r>
        <w:rPr>
          <w:bCs/>
          <w:sz w:val="22"/>
        </w:rPr>
        <w:t>San Francisc</w:t>
      </w:r>
      <w:r w:rsidR="00A745F0">
        <w:rPr>
          <w:bCs/>
          <w:sz w:val="22"/>
        </w:rPr>
        <w:t>o</w:t>
      </w:r>
      <w:r>
        <w:rPr>
          <w:bCs/>
          <w:sz w:val="22"/>
        </w:rPr>
        <w:t>, Nov</w:t>
      </w:r>
      <w:r w:rsidR="00A745F0">
        <w:rPr>
          <w:bCs/>
          <w:sz w:val="22"/>
        </w:rPr>
        <w:t xml:space="preserve">. </w:t>
      </w:r>
      <w:r w:rsidR="00181E4B">
        <w:rPr>
          <w:bCs/>
          <w:sz w:val="22"/>
        </w:rPr>
        <w:t>24 2019</w:t>
      </w:r>
      <w:r>
        <w:rPr>
          <w:bCs/>
          <w:sz w:val="22"/>
        </w:rPr>
        <w:t>.</w:t>
      </w:r>
    </w:p>
    <w:p w14:paraId="28E41D44" w14:textId="77777777" w:rsidR="00FC63AD" w:rsidRDefault="00FC63AD" w:rsidP="008274A2">
      <w:pPr>
        <w:rPr>
          <w:sz w:val="22"/>
        </w:rPr>
      </w:pPr>
    </w:p>
    <w:p w14:paraId="70A058AF" w14:textId="5C7C5560" w:rsidR="008274A2" w:rsidRDefault="00844A46" w:rsidP="008274A2">
      <w:pPr>
        <w:rPr>
          <w:sz w:val="22"/>
        </w:rPr>
      </w:pPr>
      <w:r>
        <w:rPr>
          <w:sz w:val="22"/>
        </w:rPr>
        <w:t xml:space="preserve">Panelist, </w:t>
      </w:r>
      <w:r w:rsidR="008274A2">
        <w:rPr>
          <w:sz w:val="22"/>
        </w:rPr>
        <w:t xml:space="preserve">“The Power of Story,” National Conference of State Legislatures’ 2019 Annual Summit, </w:t>
      </w:r>
      <w:r w:rsidR="008274A2">
        <w:rPr>
          <w:sz w:val="22"/>
        </w:rPr>
        <w:tab/>
        <w:t xml:space="preserve">Nashville, TN, August 2019. </w:t>
      </w:r>
    </w:p>
    <w:p w14:paraId="7EF7505D" w14:textId="70D2EAC8" w:rsidR="008274A2" w:rsidRDefault="008274A2" w:rsidP="008274A2">
      <w:pPr>
        <w:rPr>
          <w:sz w:val="22"/>
        </w:rPr>
      </w:pPr>
    </w:p>
    <w:p w14:paraId="6685E32E" w14:textId="26136BF9" w:rsidR="008274A2" w:rsidRDefault="00844A46" w:rsidP="008274A2">
      <w:pPr>
        <w:rPr>
          <w:sz w:val="22"/>
        </w:rPr>
      </w:pPr>
      <w:r>
        <w:rPr>
          <w:sz w:val="22"/>
        </w:rPr>
        <w:t>“</w:t>
      </w:r>
      <w:r w:rsidR="008274A2">
        <w:rPr>
          <w:sz w:val="22"/>
        </w:rPr>
        <w:t xml:space="preserve">A Historians </w:t>
      </w:r>
      <w:r>
        <w:rPr>
          <w:sz w:val="22"/>
        </w:rPr>
        <w:t xml:space="preserve">View of Comedy (and Vice Versa): Using Humor and Stories to Teach History,” </w:t>
      </w:r>
      <w:r>
        <w:rPr>
          <w:sz w:val="22"/>
        </w:rPr>
        <w:tab/>
      </w:r>
      <w:r>
        <w:rPr>
          <w:sz w:val="22"/>
        </w:rPr>
        <w:tab/>
        <w:t xml:space="preserve">MTSU Alumni Summer College, Murfreesboro, </w:t>
      </w:r>
      <w:r>
        <w:rPr>
          <w:sz w:val="22"/>
        </w:rPr>
        <w:tab/>
        <w:t>TN, June 2019.</w:t>
      </w:r>
    </w:p>
    <w:p w14:paraId="6B22E62F" w14:textId="34E576A9" w:rsidR="00844A46" w:rsidRDefault="00844A46" w:rsidP="008274A2">
      <w:pPr>
        <w:rPr>
          <w:sz w:val="22"/>
        </w:rPr>
      </w:pPr>
    </w:p>
    <w:p w14:paraId="5344BA51" w14:textId="735F3C30" w:rsidR="00844A46" w:rsidRDefault="00844A46" w:rsidP="008274A2">
      <w:pPr>
        <w:rPr>
          <w:sz w:val="22"/>
        </w:rPr>
      </w:pPr>
      <w:r>
        <w:rPr>
          <w:sz w:val="22"/>
        </w:rPr>
        <w:t xml:space="preserve">“How to Start a Podcast,” MTSU Public History Graduate Student </w:t>
      </w:r>
      <w:proofErr w:type="spellStart"/>
      <w:r>
        <w:rPr>
          <w:sz w:val="22"/>
        </w:rPr>
        <w:t>Maymester</w:t>
      </w:r>
      <w:proofErr w:type="spellEnd"/>
      <w:r>
        <w:rPr>
          <w:sz w:val="22"/>
        </w:rPr>
        <w:t xml:space="preserve">, Murfreesboro, TN, May </w:t>
      </w:r>
      <w:r>
        <w:rPr>
          <w:sz w:val="22"/>
        </w:rPr>
        <w:tab/>
        <w:t>2019.</w:t>
      </w:r>
    </w:p>
    <w:p w14:paraId="5F7F6B63" w14:textId="037C5139" w:rsidR="00844A46" w:rsidRDefault="00844A46" w:rsidP="008274A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55C2E7D9" w14:textId="68878C67" w:rsidR="008274A2" w:rsidRDefault="00844A46" w:rsidP="00B00F6B">
      <w:pPr>
        <w:rPr>
          <w:sz w:val="22"/>
        </w:rPr>
      </w:pPr>
      <w:r>
        <w:rPr>
          <w:sz w:val="22"/>
        </w:rPr>
        <w:t xml:space="preserve">“How to Start a Podcast,” </w:t>
      </w:r>
      <w:r w:rsidR="00A745F0">
        <w:rPr>
          <w:sz w:val="22"/>
        </w:rPr>
        <w:t>Bringing History to the People</w:t>
      </w:r>
      <w:r>
        <w:rPr>
          <w:sz w:val="22"/>
        </w:rPr>
        <w:t xml:space="preserve">, Vanderbilt University, Nashville, TN, March </w:t>
      </w:r>
      <w:r>
        <w:rPr>
          <w:sz w:val="22"/>
        </w:rPr>
        <w:tab/>
        <w:t xml:space="preserve">2019. </w:t>
      </w:r>
    </w:p>
    <w:p w14:paraId="2D0AB39D" w14:textId="461D332E" w:rsidR="00844A46" w:rsidRDefault="00844A46" w:rsidP="00B00F6B">
      <w:pPr>
        <w:rPr>
          <w:sz w:val="22"/>
        </w:rPr>
      </w:pPr>
    </w:p>
    <w:p w14:paraId="0AF302EC" w14:textId="0E6EABDD" w:rsidR="00FC63AD" w:rsidRDefault="00FC63AD" w:rsidP="00FC63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Panelist, </w:t>
      </w:r>
      <w:r w:rsidRPr="009B5522">
        <w:rPr>
          <w:sz w:val="22"/>
          <w:szCs w:val="22"/>
        </w:rPr>
        <w:t>“</w:t>
      </w:r>
      <w:r w:rsidRPr="009B5522">
        <w:rPr>
          <w:bCs/>
          <w:sz w:val="22"/>
          <w:szCs w:val="22"/>
        </w:rPr>
        <w:t>Lightning Round: Teaching in the Digital Age: Techniques and Technology in the Classroom</w:t>
      </w:r>
      <w:r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  <w:r>
        <w:rPr>
          <w:sz w:val="22"/>
          <w:szCs w:val="22"/>
        </w:rPr>
        <w:t>49</w:t>
      </w:r>
      <w:r w:rsidRPr="009B552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ASEEES Convention, Chicago, IL, November, 2017.</w:t>
      </w:r>
    </w:p>
    <w:p w14:paraId="694158A8" w14:textId="77777777" w:rsidR="00FC63AD" w:rsidRPr="00844A46" w:rsidRDefault="00FC63AD" w:rsidP="00B00F6B">
      <w:pPr>
        <w:rPr>
          <w:sz w:val="22"/>
        </w:rPr>
      </w:pPr>
    </w:p>
    <w:p w14:paraId="5D9BAC98" w14:textId="77777777" w:rsidR="009B5522" w:rsidRDefault="009B5522" w:rsidP="006613C8">
      <w:pPr>
        <w:pBdr>
          <w:bottom w:val="single" w:sz="6" w:space="1" w:color="auto"/>
        </w:pBdr>
        <w:rPr>
          <w:sz w:val="22"/>
        </w:rPr>
      </w:pPr>
    </w:p>
    <w:p w14:paraId="36244352" w14:textId="17C0A4A5" w:rsidR="008274A2" w:rsidRDefault="008274A2" w:rsidP="008274A2">
      <w:pPr>
        <w:rPr>
          <w:b/>
          <w:smallCaps/>
        </w:rPr>
      </w:pPr>
      <w:r>
        <w:rPr>
          <w:b/>
          <w:smallCaps/>
        </w:rPr>
        <w:t>Teaching Interests</w:t>
      </w:r>
    </w:p>
    <w:p w14:paraId="54790157" w14:textId="77777777" w:rsidR="006B62A5" w:rsidRPr="006B62A5" w:rsidRDefault="006B62A5" w:rsidP="008274A2">
      <w:pPr>
        <w:rPr>
          <w:b/>
          <w:smallCaps/>
        </w:rPr>
      </w:pPr>
    </w:p>
    <w:p w14:paraId="28376ABF" w14:textId="77777777" w:rsidR="008274A2" w:rsidRDefault="008274A2" w:rsidP="008274A2">
      <w:pPr>
        <w:rPr>
          <w:sz w:val="22"/>
        </w:rPr>
      </w:pPr>
      <w:r>
        <w:rPr>
          <w:sz w:val="22"/>
        </w:rPr>
        <w:t>History of Economic Systems (Capitalism and Communism)</w:t>
      </w:r>
      <w:r>
        <w:rPr>
          <w:sz w:val="22"/>
        </w:rPr>
        <w:tab/>
      </w:r>
    </w:p>
    <w:p w14:paraId="7106DF93" w14:textId="77777777" w:rsidR="008274A2" w:rsidRDefault="008274A2" w:rsidP="008274A2">
      <w:pPr>
        <w:rPr>
          <w:sz w:val="22"/>
        </w:rPr>
      </w:pPr>
      <w:r>
        <w:rPr>
          <w:sz w:val="22"/>
        </w:rPr>
        <w:t>Russia in the 20</w:t>
      </w:r>
      <w:r w:rsidRPr="00B00F6B">
        <w:rPr>
          <w:sz w:val="22"/>
          <w:vertAlign w:val="superscript"/>
        </w:rPr>
        <w:t>th</w:t>
      </w:r>
      <w:r>
        <w:rPr>
          <w:sz w:val="22"/>
        </w:rPr>
        <w:t xml:space="preserve"> Century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FBC0177" w14:textId="77777777" w:rsidR="008274A2" w:rsidRDefault="008274A2" w:rsidP="008274A2">
      <w:pPr>
        <w:rPr>
          <w:sz w:val="22"/>
        </w:rPr>
      </w:pPr>
      <w:r>
        <w:rPr>
          <w:sz w:val="22"/>
        </w:rPr>
        <w:t>Transnational History</w:t>
      </w:r>
    </w:p>
    <w:p w14:paraId="5A90FDD5" w14:textId="77777777" w:rsidR="008274A2" w:rsidRDefault="008274A2" w:rsidP="008274A2">
      <w:pPr>
        <w:pBdr>
          <w:bottom w:val="single" w:sz="6" w:space="1" w:color="auto"/>
        </w:pBdr>
        <w:rPr>
          <w:sz w:val="22"/>
        </w:rPr>
      </w:pPr>
      <w:r>
        <w:rPr>
          <w:sz w:val="22"/>
        </w:rPr>
        <w:t>Comparative Revolutions</w:t>
      </w:r>
    </w:p>
    <w:p w14:paraId="0766B8C9" w14:textId="77777777" w:rsidR="008274A2" w:rsidRDefault="008274A2" w:rsidP="008274A2">
      <w:pPr>
        <w:pBdr>
          <w:bottom w:val="single" w:sz="6" w:space="1" w:color="auto"/>
        </w:pBdr>
        <w:rPr>
          <w:sz w:val="22"/>
        </w:rPr>
      </w:pPr>
      <w:r w:rsidRPr="009B5522">
        <w:rPr>
          <w:sz w:val="22"/>
        </w:rPr>
        <w:t>Survey of US History</w:t>
      </w:r>
    </w:p>
    <w:p w14:paraId="383929F2" w14:textId="77777777" w:rsidR="009B5522" w:rsidRDefault="009B5522" w:rsidP="006613C8">
      <w:pPr>
        <w:pBdr>
          <w:bottom w:val="single" w:sz="6" w:space="1" w:color="auto"/>
        </w:pBdr>
        <w:rPr>
          <w:sz w:val="22"/>
        </w:rPr>
      </w:pPr>
    </w:p>
    <w:p w14:paraId="0B7DEFBF" w14:textId="77777777" w:rsidR="006613C8" w:rsidRPr="00CE0F7C" w:rsidRDefault="006613C8" w:rsidP="006613C8">
      <w:pPr>
        <w:rPr>
          <w:smallCaps/>
        </w:rPr>
      </w:pPr>
      <w:r w:rsidRPr="00CE0F7C">
        <w:rPr>
          <w:b/>
          <w:smallCaps/>
        </w:rPr>
        <w:t>Languages</w:t>
      </w:r>
    </w:p>
    <w:p w14:paraId="796334C5" w14:textId="77777777" w:rsidR="006613C8" w:rsidRPr="00CE0F7C" w:rsidRDefault="006613C8" w:rsidP="006613C8">
      <w:pPr>
        <w:rPr>
          <w:sz w:val="20"/>
        </w:rPr>
      </w:pPr>
    </w:p>
    <w:p w14:paraId="6DEC6738" w14:textId="77777777" w:rsidR="006613C8" w:rsidRDefault="006613C8" w:rsidP="006613C8">
      <w:pPr>
        <w:rPr>
          <w:sz w:val="22"/>
        </w:rPr>
      </w:pPr>
      <w:r>
        <w:rPr>
          <w:sz w:val="22"/>
        </w:rPr>
        <w:t xml:space="preserve">Research capability in Russian and Spanish language. </w:t>
      </w:r>
      <w:r w:rsidRPr="00CE0F7C">
        <w:rPr>
          <w:sz w:val="22"/>
        </w:rPr>
        <w:t xml:space="preserve"> </w:t>
      </w:r>
    </w:p>
    <w:sectPr w:rsidR="006613C8" w:rsidSect="005206E6">
      <w:headerReference w:type="default" r:id="rId7"/>
      <w:footerReference w:type="even" r:id="rId8"/>
      <w:footerReference w:type="default" r:id="rId9"/>
      <w:pgSz w:w="12240" w:h="15840"/>
      <w:pgMar w:top="864" w:right="1440" w:bottom="864" w:left="144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85F4" w14:textId="77777777" w:rsidR="008764BA" w:rsidRDefault="008764BA" w:rsidP="00EA2BC2">
      <w:r>
        <w:separator/>
      </w:r>
    </w:p>
  </w:endnote>
  <w:endnote w:type="continuationSeparator" w:id="0">
    <w:p w14:paraId="6D8A8CB8" w14:textId="77777777" w:rsidR="008764BA" w:rsidRDefault="008764BA" w:rsidP="00EA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1506" w14:textId="77777777" w:rsidR="006613C8" w:rsidRDefault="006613C8" w:rsidP="00EA2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161D9" w14:textId="77777777" w:rsidR="006613C8" w:rsidRDefault="00661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F799" w14:textId="77777777" w:rsidR="006613C8" w:rsidRDefault="006613C8" w:rsidP="00EA2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2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67AED" w14:textId="77777777" w:rsidR="006613C8" w:rsidRDefault="0066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2A31" w14:textId="77777777" w:rsidR="008764BA" w:rsidRDefault="008764BA" w:rsidP="00EA2BC2">
      <w:r>
        <w:separator/>
      </w:r>
    </w:p>
  </w:footnote>
  <w:footnote w:type="continuationSeparator" w:id="0">
    <w:p w14:paraId="18B20C63" w14:textId="77777777" w:rsidR="008764BA" w:rsidRDefault="008764BA" w:rsidP="00EA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7591" w14:textId="09EF2253" w:rsidR="00B90602" w:rsidRPr="006613C8" w:rsidRDefault="006613C8">
    <w:pPr>
      <w:pStyle w:val="Header"/>
      <w:rPr>
        <w:b/>
        <w:i/>
      </w:rPr>
    </w:pPr>
    <w:r w:rsidRPr="006613C8">
      <w:rPr>
        <w:b/>
        <w:i/>
      </w:rPr>
      <w:t>Benjamin Sawyer</w:t>
    </w:r>
    <w:r w:rsidR="001E1274">
      <w:rPr>
        <w:b/>
        <w:i/>
      </w:rPr>
      <w:tab/>
    </w:r>
    <w:r w:rsidR="001E1274">
      <w:rPr>
        <w:b/>
        <w:i/>
      </w:rPr>
      <w:tab/>
    </w:r>
    <w:r w:rsidR="00D737BA">
      <w:rPr>
        <w:b/>
        <w:i/>
      </w:rPr>
      <w:t>April</w:t>
    </w:r>
    <w:r w:rsidR="00B90602">
      <w:rPr>
        <w:b/>
        <w:i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FE5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41115"/>
    <w:multiLevelType w:val="multilevel"/>
    <w:tmpl w:val="4708748E"/>
    <w:lvl w:ilvl="0">
      <w:start w:val="2004"/>
      <w:numFmt w:val="decimal"/>
      <w:lvlText w:val="%1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-%2.%3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87595036">
    <w:abstractNumId w:val="1"/>
  </w:num>
  <w:num w:numId="2" w16cid:durableId="178495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9"/>
    <w:rsid w:val="0000053F"/>
    <w:rsid w:val="00000F39"/>
    <w:rsid w:val="00012C30"/>
    <w:rsid w:val="00033972"/>
    <w:rsid w:val="00044A52"/>
    <w:rsid w:val="00044E6B"/>
    <w:rsid w:val="00046D37"/>
    <w:rsid w:val="0005215B"/>
    <w:rsid w:val="000672CD"/>
    <w:rsid w:val="000D2EDB"/>
    <w:rsid w:val="0011383C"/>
    <w:rsid w:val="00115A65"/>
    <w:rsid w:val="00123F00"/>
    <w:rsid w:val="00134A85"/>
    <w:rsid w:val="00151FF4"/>
    <w:rsid w:val="001705ED"/>
    <w:rsid w:val="001733E0"/>
    <w:rsid w:val="00181E4B"/>
    <w:rsid w:val="001E1274"/>
    <w:rsid w:val="001E1BF2"/>
    <w:rsid w:val="001F4C92"/>
    <w:rsid w:val="002014DD"/>
    <w:rsid w:val="00204CC1"/>
    <w:rsid w:val="00224C26"/>
    <w:rsid w:val="00226A11"/>
    <w:rsid w:val="00231BD0"/>
    <w:rsid w:val="0023661A"/>
    <w:rsid w:val="00237F06"/>
    <w:rsid w:val="00241C48"/>
    <w:rsid w:val="002A1F04"/>
    <w:rsid w:val="002B283C"/>
    <w:rsid w:val="002B37A3"/>
    <w:rsid w:val="002D697E"/>
    <w:rsid w:val="002E7529"/>
    <w:rsid w:val="002F7221"/>
    <w:rsid w:val="0031470A"/>
    <w:rsid w:val="0031773F"/>
    <w:rsid w:val="0032079A"/>
    <w:rsid w:val="00334374"/>
    <w:rsid w:val="003431B3"/>
    <w:rsid w:val="00344B19"/>
    <w:rsid w:val="00360EC6"/>
    <w:rsid w:val="003841F9"/>
    <w:rsid w:val="00391685"/>
    <w:rsid w:val="003E74BB"/>
    <w:rsid w:val="0040024F"/>
    <w:rsid w:val="004041C5"/>
    <w:rsid w:val="00410B1C"/>
    <w:rsid w:val="004530FB"/>
    <w:rsid w:val="00472CC0"/>
    <w:rsid w:val="004744DE"/>
    <w:rsid w:val="004771FF"/>
    <w:rsid w:val="00481AAE"/>
    <w:rsid w:val="00486425"/>
    <w:rsid w:val="00494007"/>
    <w:rsid w:val="004D3A8D"/>
    <w:rsid w:val="00504791"/>
    <w:rsid w:val="005105BE"/>
    <w:rsid w:val="005206E6"/>
    <w:rsid w:val="00531A45"/>
    <w:rsid w:val="005342B3"/>
    <w:rsid w:val="00543FD2"/>
    <w:rsid w:val="00545F86"/>
    <w:rsid w:val="00553E4E"/>
    <w:rsid w:val="005645E5"/>
    <w:rsid w:val="00593BFC"/>
    <w:rsid w:val="00594391"/>
    <w:rsid w:val="005A4FD6"/>
    <w:rsid w:val="005B479B"/>
    <w:rsid w:val="005C059A"/>
    <w:rsid w:val="005C2FED"/>
    <w:rsid w:val="005C38AB"/>
    <w:rsid w:val="005C5FBA"/>
    <w:rsid w:val="005C75BB"/>
    <w:rsid w:val="005E0E0D"/>
    <w:rsid w:val="00617B30"/>
    <w:rsid w:val="006337F3"/>
    <w:rsid w:val="00637BCB"/>
    <w:rsid w:val="006467A5"/>
    <w:rsid w:val="006613C8"/>
    <w:rsid w:val="00667842"/>
    <w:rsid w:val="0069380E"/>
    <w:rsid w:val="006A0236"/>
    <w:rsid w:val="006A76F9"/>
    <w:rsid w:val="006B62A5"/>
    <w:rsid w:val="006C6E8D"/>
    <w:rsid w:val="006D6B76"/>
    <w:rsid w:val="006F0C86"/>
    <w:rsid w:val="006F0E94"/>
    <w:rsid w:val="00724869"/>
    <w:rsid w:val="0073420D"/>
    <w:rsid w:val="00777D17"/>
    <w:rsid w:val="0079289F"/>
    <w:rsid w:val="007B66EC"/>
    <w:rsid w:val="007C56C8"/>
    <w:rsid w:val="007D604B"/>
    <w:rsid w:val="007E1BF2"/>
    <w:rsid w:val="007E4DCA"/>
    <w:rsid w:val="007E55EB"/>
    <w:rsid w:val="007F5225"/>
    <w:rsid w:val="00802958"/>
    <w:rsid w:val="00803DA0"/>
    <w:rsid w:val="008274A2"/>
    <w:rsid w:val="008338E0"/>
    <w:rsid w:val="00844A46"/>
    <w:rsid w:val="008764BA"/>
    <w:rsid w:val="008926FE"/>
    <w:rsid w:val="008967A9"/>
    <w:rsid w:val="008A4C17"/>
    <w:rsid w:val="008B2695"/>
    <w:rsid w:val="008F40B6"/>
    <w:rsid w:val="008F6C47"/>
    <w:rsid w:val="008F6E29"/>
    <w:rsid w:val="00907C04"/>
    <w:rsid w:val="00936859"/>
    <w:rsid w:val="009422FD"/>
    <w:rsid w:val="00990A96"/>
    <w:rsid w:val="00990B10"/>
    <w:rsid w:val="0099189A"/>
    <w:rsid w:val="009A0794"/>
    <w:rsid w:val="009A1960"/>
    <w:rsid w:val="009B42F7"/>
    <w:rsid w:val="009B5522"/>
    <w:rsid w:val="009D22FC"/>
    <w:rsid w:val="009E1EA7"/>
    <w:rsid w:val="009E4774"/>
    <w:rsid w:val="009F2C94"/>
    <w:rsid w:val="00A129D3"/>
    <w:rsid w:val="00A16259"/>
    <w:rsid w:val="00A50B8B"/>
    <w:rsid w:val="00A530C9"/>
    <w:rsid w:val="00A745F0"/>
    <w:rsid w:val="00A760CA"/>
    <w:rsid w:val="00A80003"/>
    <w:rsid w:val="00AA018C"/>
    <w:rsid w:val="00AA2241"/>
    <w:rsid w:val="00AA69A2"/>
    <w:rsid w:val="00AB6091"/>
    <w:rsid w:val="00B00F6B"/>
    <w:rsid w:val="00B14729"/>
    <w:rsid w:val="00B15BB9"/>
    <w:rsid w:val="00B33EDE"/>
    <w:rsid w:val="00B711AC"/>
    <w:rsid w:val="00B837F7"/>
    <w:rsid w:val="00B8527C"/>
    <w:rsid w:val="00B85F9C"/>
    <w:rsid w:val="00B90602"/>
    <w:rsid w:val="00BB23A2"/>
    <w:rsid w:val="00BB36D2"/>
    <w:rsid w:val="00BC0A12"/>
    <w:rsid w:val="00BC3B27"/>
    <w:rsid w:val="00BC3DD5"/>
    <w:rsid w:val="00BC61B3"/>
    <w:rsid w:val="00BD04BB"/>
    <w:rsid w:val="00BE4394"/>
    <w:rsid w:val="00BF66CE"/>
    <w:rsid w:val="00BF72BA"/>
    <w:rsid w:val="00C02BAF"/>
    <w:rsid w:val="00C03855"/>
    <w:rsid w:val="00C062F6"/>
    <w:rsid w:val="00C06E23"/>
    <w:rsid w:val="00C3587C"/>
    <w:rsid w:val="00C40035"/>
    <w:rsid w:val="00C45522"/>
    <w:rsid w:val="00C90DEB"/>
    <w:rsid w:val="00CE19B2"/>
    <w:rsid w:val="00CE1FF1"/>
    <w:rsid w:val="00CE4D20"/>
    <w:rsid w:val="00CF74A3"/>
    <w:rsid w:val="00CF7994"/>
    <w:rsid w:val="00D02AC8"/>
    <w:rsid w:val="00D073F7"/>
    <w:rsid w:val="00D30846"/>
    <w:rsid w:val="00D610C1"/>
    <w:rsid w:val="00D737BA"/>
    <w:rsid w:val="00D93E6F"/>
    <w:rsid w:val="00DF0AA7"/>
    <w:rsid w:val="00E00B17"/>
    <w:rsid w:val="00E10212"/>
    <w:rsid w:val="00E22EAD"/>
    <w:rsid w:val="00E31A4A"/>
    <w:rsid w:val="00E31EB6"/>
    <w:rsid w:val="00E73ACE"/>
    <w:rsid w:val="00E961EA"/>
    <w:rsid w:val="00E96EB9"/>
    <w:rsid w:val="00E97578"/>
    <w:rsid w:val="00E976B1"/>
    <w:rsid w:val="00EA01C1"/>
    <w:rsid w:val="00EA2BC2"/>
    <w:rsid w:val="00EB19AA"/>
    <w:rsid w:val="00EB320F"/>
    <w:rsid w:val="00EF1E0B"/>
    <w:rsid w:val="00EF25F0"/>
    <w:rsid w:val="00F00CED"/>
    <w:rsid w:val="00F05EBC"/>
    <w:rsid w:val="00F12B89"/>
    <w:rsid w:val="00F32D36"/>
    <w:rsid w:val="00F64B9B"/>
    <w:rsid w:val="00F6562D"/>
    <w:rsid w:val="00F709A7"/>
    <w:rsid w:val="00F762E2"/>
    <w:rsid w:val="00F821D9"/>
    <w:rsid w:val="00F86F4D"/>
    <w:rsid w:val="00FB549C"/>
    <w:rsid w:val="00FC3149"/>
    <w:rsid w:val="00FC63AD"/>
    <w:rsid w:val="00FD0FC4"/>
    <w:rsid w:val="00FE5B46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5A1BF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74D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51E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B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A2BC2"/>
    <w:rPr>
      <w:sz w:val="24"/>
      <w:szCs w:val="24"/>
    </w:rPr>
  </w:style>
  <w:style w:type="character" w:styleId="PageNumber">
    <w:name w:val="page number"/>
    <w:uiPriority w:val="99"/>
    <w:semiHidden/>
    <w:unhideWhenUsed/>
    <w:rsid w:val="00EA2BC2"/>
  </w:style>
  <w:style w:type="paragraph" w:styleId="Header">
    <w:name w:val="header"/>
    <w:basedOn w:val="Normal"/>
    <w:link w:val="HeaderChar"/>
    <w:uiPriority w:val="99"/>
    <w:unhideWhenUsed/>
    <w:rsid w:val="006613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13C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H</vt:lpstr>
    </vt:vector>
  </TitlesOfParts>
  <Company>Michigan State University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H</dc:title>
  <dc:subject/>
  <dc:creator>Eric Limbach</dc:creator>
  <cp:keywords/>
  <cp:lastModifiedBy>Benjamin Sawyer</cp:lastModifiedBy>
  <cp:revision>2</cp:revision>
  <cp:lastPrinted>2015-09-28T03:26:00Z</cp:lastPrinted>
  <dcterms:created xsi:type="dcterms:W3CDTF">2022-04-09T01:28:00Z</dcterms:created>
  <dcterms:modified xsi:type="dcterms:W3CDTF">2022-04-09T01:28:00Z</dcterms:modified>
</cp:coreProperties>
</file>