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41" w:rsidRDefault="00DA7F41">
      <w:pPr>
        <w:pStyle w:val="Heading2"/>
      </w:pPr>
      <w:bookmarkStart w:id="0" w:name="_GoBack"/>
      <w:bookmarkEnd w:id="0"/>
      <w:r>
        <w:t>MIKE A. BOYLE</w:t>
      </w:r>
    </w:p>
    <w:p w:rsidR="00DA7F41" w:rsidRDefault="00B60AE7">
      <w:pPr>
        <w:pBdr>
          <w:top w:val="doub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98353B">
        <w:rPr>
          <w:rFonts w:ascii="Times New Roman" w:hAnsi="Times New Roman"/>
          <w:b/>
          <w:sz w:val="24"/>
        </w:rPr>
        <w:t xml:space="preserve"> </w:t>
      </w:r>
      <w:r w:rsidR="006C06C8">
        <w:rPr>
          <w:rFonts w:ascii="Times New Roman" w:hAnsi="Times New Roman"/>
          <w:b/>
          <w:sz w:val="24"/>
        </w:rPr>
        <w:t>Professor</w:t>
      </w:r>
      <w:r w:rsidR="0028292C">
        <w:rPr>
          <w:rFonts w:ascii="Times New Roman" w:hAnsi="Times New Roman"/>
          <w:b/>
          <w:sz w:val="24"/>
        </w:rPr>
        <w:t xml:space="preserve">, </w:t>
      </w:r>
      <w:r w:rsidR="0098353B">
        <w:rPr>
          <w:rFonts w:ascii="Times New Roman" w:hAnsi="Times New Roman"/>
          <w:b/>
          <w:sz w:val="24"/>
        </w:rPr>
        <w:t xml:space="preserve">University </w:t>
      </w:r>
      <w:r w:rsidR="0028292C">
        <w:rPr>
          <w:rFonts w:ascii="Times New Roman" w:hAnsi="Times New Roman"/>
          <w:b/>
          <w:sz w:val="24"/>
        </w:rPr>
        <w:t xml:space="preserve">College </w:t>
      </w:r>
      <w:r w:rsidR="0098353B">
        <w:rPr>
          <w:rFonts w:ascii="Times New Roman" w:hAnsi="Times New Roman"/>
          <w:b/>
          <w:sz w:val="24"/>
        </w:rPr>
        <w:t xml:space="preserve"> </w:t>
      </w:r>
    </w:p>
    <w:p w:rsidR="0028292C" w:rsidRDefault="0028292C">
      <w:pPr>
        <w:pBdr>
          <w:top w:val="doub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Middle Tennessee State </w:t>
      </w:r>
      <w:r w:rsidR="0061234E">
        <w:rPr>
          <w:rFonts w:ascii="Times New Roman" w:hAnsi="Times New Roman"/>
          <w:b/>
          <w:sz w:val="24"/>
        </w:rPr>
        <w:t>University</w:t>
      </w:r>
    </w:p>
    <w:p w:rsidR="006260BD" w:rsidRDefault="006260BD">
      <w:pPr>
        <w:pBdr>
          <w:top w:val="doub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1301 E Main Street</w:t>
      </w:r>
    </w:p>
    <w:p w:rsidR="0028292C" w:rsidRDefault="0098353B">
      <w:pPr>
        <w:pBdr>
          <w:top w:val="doub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Box </w:t>
      </w:r>
      <w:r w:rsidR="0042201F">
        <w:rPr>
          <w:rFonts w:ascii="Times New Roman" w:hAnsi="Times New Roman"/>
          <w:b/>
          <w:sz w:val="24"/>
        </w:rPr>
        <w:t>16</w:t>
      </w:r>
    </w:p>
    <w:p w:rsidR="0028292C" w:rsidRDefault="0028292C">
      <w:pPr>
        <w:pBdr>
          <w:top w:val="doub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Murfreesboro, TN 37132</w:t>
      </w:r>
    </w:p>
    <w:p w:rsidR="00A579EA" w:rsidRDefault="006260BD" w:rsidP="006260BD">
      <w:pPr>
        <w:pBdr>
          <w:top w:val="doub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O </w:t>
      </w:r>
      <w:r w:rsidR="00A579EA">
        <w:rPr>
          <w:rFonts w:ascii="Times New Roman" w:hAnsi="Times New Roman"/>
          <w:b/>
          <w:sz w:val="24"/>
        </w:rPr>
        <w:t xml:space="preserve">(615) </w:t>
      </w:r>
      <w:r w:rsidR="0042201F">
        <w:rPr>
          <w:rFonts w:ascii="Times New Roman" w:hAnsi="Times New Roman"/>
          <w:b/>
          <w:sz w:val="24"/>
        </w:rPr>
        <w:t>494 8877</w:t>
      </w:r>
    </w:p>
    <w:p w:rsidR="00395DC1" w:rsidRDefault="006260BD">
      <w:pPr>
        <w:pBdr>
          <w:top w:val="doub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="00395DC1">
        <w:rPr>
          <w:rFonts w:ascii="Times New Roman" w:hAnsi="Times New Roman"/>
          <w:b/>
          <w:sz w:val="24"/>
        </w:rPr>
        <w:t xml:space="preserve"> (</w:t>
      </w:r>
      <w:r w:rsidR="00A579EA">
        <w:rPr>
          <w:rFonts w:ascii="Times New Roman" w:hAnsi="Times New Roman"/>
          <w:b/>
          <w:sz w:val="24"/>
        </w:rPr>
        <w:t>615</w:t>
      </w:r>
      <w:r w:rsidR="00395DC1">
        <w:rPr>
          <w:rFonts w:ascii="Times New Roman" w:hAnsi="Times New Roman"/>
          <w:b/>
          <w:sz w:val="24"/>
        </w:rPr>
        <w:t xml:space="preserve">) </w:t>
      </w:r>
      <w:r w:rsidR="00A579EA">
        <w:rPr>
          <w:rFonts w:ascii="Times New Roman" w:hAnsi="Times New Roman"/>
          <w:b/>
          <w:sz w:val="24"/>
        </w:rPr>
        <w:t>556 9050</w:t>
      </w:r>
    </w:p>
    <w:p w:rsidR="00DA7F41" w:rsidRDefault="00DA7F41">
      <w:pPr>
        <w:pBdr>
          <w:top w:val="doub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:rsidR="00DA7F41" w:rsidRDefault="00DA7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  <w:sectPr w:rsidR="00DA7F41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7F41" w:rsidRDefault="00DA7F41">
      <w:pPr>
        <w:tabs>
          <w:tab w:val="left" w:pos="810"/>
          <w:tab w:val="left" w:pos="2880"/>
          <w:tab w:val="left" w:pos="3600"/>
          <w:tab w:val="left" w:pos="5040"/>
          <w:tab w:val="left" w:pos="522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EDUCATION</w:t>
      </w:r>
    </w:p>
    <w:p w:rsidR="00DA7F41" w:rsidRDefault="00DA7F41">
      <w:pPr>
        <w:tabs>
          <w:tab w:val="left" w:pos="810"/>
          <w:tab w:val="left" w:pos="2880"/>
          <w:tab w:val="left" w:pos="3600"/>
          <w:tab w:val="left" w:pos="5040"/>
          <w:tab w:val="left" w:pos="522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:rsidR="00DA7F41" w:rsidRDefault="00DA7F41" w:rsidP="003C33D3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PhD in </w:t>
      </w:r>
      <w:r w:rsidR="001276A8">
        <w:rPr>
          <w:rFonts w:ascii="Times New Roman" w:hAnsi="Times New Roman"/>
          <w:sz w:val="24"/>
        </w:rPr>
        <w:t xml:space="preserve">Educational </w:t>
      </w:r>
      <w:r>
        <w:rPr>
          <w:rFonts w:ascii="Times New Roman" w:hAnsi="Times New Roman"/>
          <w:sz w:val="24"/>
        </w:rPr>
        <w:t>Human Resource Development, Texas A&amp;M University</w:t>
      </w:r>
    </w:p>
    <w:p w:rsidR="00DA7F41" w:rsidRDefault="00DA7F41">
      <w:pPr>
        <w:tabs>
          <w:tab w:val="left" w:pos="0"/>
          <w:tab w:val="left" w:pos="36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numPr>
          <w:ilvl w:val="0"/>
          <w:numId w:val="12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MS in Management and Human Relations, Abilene Christian University </w:t>
      </w:r>
    </w:p>
    <w:p w:rsidR="00DA7F41" w:rsidRDefault="00DA7F41">
      <w:pPr>
        <w:tabs>
          <w:tab w:val="left" w:pos="0"/>
          <w:tab w:val="left" w:pos="36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 w:rsidP="003C33D3">
      <w:pPr>
        <w:pStyle w:val="BodyText"/>
        <w:numPr>
          <w:ilvl w:val="0"/>
          <w:numId w:val="12"/>
        </w:numPr>
        <w:tabs>
          <w:tab w:val="clear" w:pos="0"/>
          <w:tab w:val="left" w:pos="270"/>
          <w:tab w:val="left" w:pos="360"/>
          <w:tab w:val="left" w:pos="2160"/>
          <w:tab w:val="left" w:pos="2880"/>
          <w:tab w:val="left" w:pos="3600"/>
        </w:tabs>
      </w:pPr>
      <w:r>
        <w:t xml:space="preserve">BS in Industrial Technology, Abilene Christian University </w:t>
      </w:r>
    </w:p>
    <w:p w:rsidR="00DA7F41" w:rsidRDefault="00DA7F4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8345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UNIVERSITY </w:t>
      </w:r>
      <w:r w:rsidR="00DA7F41">
        <w:rPr>
          <w:rFonts w:ascii="Times New Roman" w:hAnsi="Times New Roman"/>
          <w:b/>
          <w:sz w:val="24"/>
        </w:rPr>
        <w:t>EMPLOYMENT</w:t>
      </w:r>
    </w:p>
    <w:p w:rsidR="00067CAC" w:rsidRDefault="00067CAC" w:rsidP="00067CA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sz w:val="24"/>
        </w:rPr>
      </w:pPr>
    </w:p>
    <w:p w:rsidR="00B60AE7" w:rsidRDefault="00B60AE7" w:rsidP="00B60AE7">
      <w:pPr>
        <w:numPr>
          <w:ilvl w:val="0"/>
          <w:numId w:val="2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</w:t>
      </w:r>
      <w:r w:rsidRPr="0098353B">
        <w:rPr>
          <w:rFonts w:ascii="Times New Roman" w:hAnsi="Times New Roman"/>
          <w:sz w:val="24"/>
        </w:rPr>
        <w:t xml:space="preserve">essor, </w:t>
      </w:r>
      <w:r>
        <w:rPr>
          <w:rFonts w:ascii="Times New Roman" w:hAnsi="Times New Roman"/>
          <w:sz w:val="24"/>
        </w:rPr>
        <w:t xml:space="preserve">University Studies Department, University </w:t>
      </w:r>
      <w:r w:rsidRPr="0098353B">
        <w:rPr>
          <w:rFonts w:ascii="Times New Roman" w:hAnsi="Times New Roman"/>
          <w:sz w:val="24"/>
        </w:rPr>
        <w:t>College</w:t>
      </w:r>
      <w:r>
        <w:rPr>
          <w:rFonts w:ascii="Times New Roman" w:hAnsi="Times New Roman"/>
          <w:sz w:val="24"/>
        </w:rPr>
        <w:t>,</w:t>
      </w:r>
      <w:r w:rsidRPr="0098353B">
        <w:rPr>
          <w:rFonts w:ascii="Times New Roman" w:hAnsi="Times New Roman"/>
          <w:sz w:val="24"/>
        </w:rPr>
        <w:t xml:space="preserve"> </w:t>
      </w:r>
    </w:p>
    <w:p w:rsidR="00B60AE7" w:rsidRPr="0098353B" w:rsidRDefault="00B60AE7" w:rsidP="00B60AE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Middle Tennessee</w:t>
      </w:r>
      <w:r w:rsidRPr="0098353B">
        <w:rPr>
          <w:rFonts w:ascii="Times New Roman" w:hAnsi="Times New Roman"/>
          <w:sz w:val="24"/>
        </w:rPr>
        <w:t xml:space="preserve"> State University,</w:t>
      </w:r>
      <w:r>
        <w:rPr>
          <w:rFonts w:ascii="Times New Roman" w:hAnsi="Times New Roman"/>
          <w:sz w:val="24"/>
        </w:rPr>
        <w:t xml:space="preserve"> 2015 - Present</w:t>
      </w:r>
    </w:p>
    <w:p w:rsidR="00B60AE7" w:rsidRDefault="00B60AE7" w:rsidP="001365F3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sz w:val="24"/>
        </w:rPr>
      </w:pPr>
    </w:p>
    <w:p w:rsidR="0098353B" w:rsidRDefault="0098353B" w:rsidP="0098353B">
      <w:pPr>
        <w:numPr>
          <w:ilvl w:val="0"/>
          <w:numId w:val="2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98353B">
        <w:rPr>
          <w:rFonts w:ascii="Times New Roman" w:hAnsi="Times New Roman"/>
          <w:sz w:val="24"/>
        </w:rPr>
        <w:t xml:space="preserve">Dean and Professor, </w:t>
      </w:r>
      <w:r>
        <w:rPr>
          <w:rFonts w:ascii="Times New Roman" w:hAnsi="Times New Roman"/>
          <w:sz w:val="24"/>
        </w:rPr>
        <w:t xml:space="preserve">University </w:t>
      </w:r>
      <w:r w:rsidRPr="0098353B">
        <w:rPr>
          <w:rFonts w:ascii="Times New Roman" w:hAnsi="Times New Roman"/>
          <w:sz w:val="24"/>
        </w:rPr>
        <w:t>College</w:t>
      </w:r>
      <w:r w:rsidR="00797672">
        <w:rPr>
          <w:rFonts w:ascii="Times New Roman" w:hAnsi="Times New Roman"/>
          <w:sz w:val="24"/>
        </w:rPr>
        <w:t>,</w:t>
      </w:r>
      <w:r w:rsidRPr="0098353B">
        <w:rPr>
          <w:rFonts w:ascii="Times New Roman" w:hAnsi="Times New Roman"/>
          <w:sz w:val="24"/>
        </w:rPr>
        <w:t xml:space="preserve"> </w:t>
      </w:r>
    </w:p>
    <w:p w:rsidR="0098353B" w:rsidRPr="0098353B" w:rsidRDefault="00054085" w:rsidP="0005408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98353B">
        <w:rPr>
          <w:rFonts w:ascii="Times New Roman" w:hAnsi="Times New Roman"/>
          <w:sz w:val="24"/>
        </w:rPr>
        <w:t>Middle Tennessee</w:t>
      </w:r>
      <w:r w:rsidR="0098353B" w:rsidRPr="0098353B">
        <w:rPr>
          <w:rFonts w:ascii="Times New Roman" w:hAnsi="Times New Roman"/>
          <w:sz w:val="24"/>
        </w:rPr>
        <w:t xml:space="preserve"> State University,</w:t>
      </w:r>
      <w:r>
        <w:rPr>
          <w:rFonts w:ascii="Times New Roman" w:hAnsi="Times New Roman"/>
          <w:sz w:val="24"/>
        </w:rPr>
        <w:t xml:space="preserve"> </w:t>
      </w:r>
      <w:r w:rsidR="0098353B" w:rsidRPr="0098353B">
        <w:rPr>
          <w:rFonts w:ascii="Times New Roman" w:hAnsi="Times New Roman"/>
          <w:sz w:val="24"/>
        </w:rPr>
        <w:t>20</w:t>
      </w:r>
      <w:r w:rsidR="0098353B">
        <w:rPr>
          <w:rFonts w:ascii="Times New Roman" w:hAnsi="Times New Roman"/>
          <w:sz w:val="24"/>
        </w:rPr>
        <w:t>10</w:t>
      </w:r>
      <w:r w:rsidR="00512CFF">
        <w:rPr>
          <w:rFonts w:ascii="Times New Roman" w:hAnsi="Times New Roman"/>
          <w:sz w:val="24"/>
        </w:rPr>
        <w:t xml:space="preserve"> </w:t>
      </w:r>
      <w:r w:rsidR="0098353B" w:rsidRPr="0098353B">
        <w:rPr>
          <w:rFonts w:ascii="Times New Roman" w:hAnsi="Times New Roman"/>
          <w:sz w:val="24"/>
        </w:rPr>
        <w:t>-</w:t>
      </w:r>
      <w:r w:rsidR="00512CFF">
        <w:rPr>
          <w:rFonts w:ascii="Times New Roman" w:hAnsi="Times New Roman"/>
          <w:sz w:val="24"/>
        </w:rPr>
        <w:t xml:space="preserve"> </w:t>
      </w:r>
      <w:r w:rsidR="00B60AE7">
        <w:rPr>
          <w:rFonts w:ascii="Times New Roman" w:hAnsi="Times New Roman"/>
          <w:sz w:val="24"/>
        </w:rPr>
        <w:t>2015</w:t>
      </w:r>
    </w:p>
    <w:p w:rsidR="0098353B" w:rsidRDefault="0098353B" w:rsidP="0005408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sz w:val="24"/>
        </w:rPr>
      </w:pPr>
    </w:p>
    <w:p w:rsidR="00067CAC" w:rsidRDefault="00067CAC" w:rsidP="00067CAC">
      <w:pPr>
        <w:numPr>
          <w:ilvl w:val="0"/>
          <w:numId w:val="2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Interim Vice Provost for Student Success,  </w:t>
      </w:r>
    </w:p>
    <w:p w:rsidR="00067CAC" w:rsidRPr="0098353B" w:rsidRDefault="00067CAC" w:rsidP="00067CA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Middle Tennessee</w:t>
      </w:r>
      <w:r w:rsidRPr="0098353B">
        <w:rPr>
          <w:rFonts w:ascii="Times New Roman" w:hAnsi="Times New Roman"/>
          <w:sz w:val="24"/>
        </w:rPr>
        <w:t xml:space="preserve"> State University,</w:t>
      </w:r>
      <w:r>
        <w:rPr>
          <w:rFonts w:ascii="Times New Roman" w:hAnsi="Times New Roman"/>
          <w:sz w:val="24"/>
        </w:rPr>
        <w:t xml:space="preserve"> </w:t>
      </w:r>
      <w:r w:rsidRPr="0098353B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13 </w:t>
      </w:r>
      <w:r w:rsidRPr="0098353B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2014</w:t>
      </w:r>
    </w:p>
    <w:p w:rsidR="00067CAC" w:rsidRDefault="00067CAC" w:rsidP="00067CA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sz w:val="24"/>
        </w:rPr>
      </w:pPr>
    </w:p>
    <w:p w:rsidR="0028292C" w:rsidRDefault="0019649D" w:rsidP="00D41DD4">
      <w:pPr>
        <w:numPr>
          <w:ilvl w:val="0"/>
          <w:numId w:val="2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Dean</w:t>
      </w:r>
      <w:r w:rsidR="002829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and Professor, </w:t>
      </w:r>
      <w:r w:rsidR="0028292C">
        <w:rPr>
          <w:rFonts w:ascii="Times New Roman" w:hAnsi="Times New Roman"/>
          <w:sz w:val="24"/>
        </w:rPr>
        <w:t xml:space="preserve">College of </w:t>
      </w:r>
      <w:r w:rsidR="0061234E">
        <w:rPr>
          <w:rFonts w:ascii="Times New Roman" w:hAnsi="Times New Roman"/>
          <w:sz w:val="24"/>
        </w:rPr>
        <w:t>Continuing</w:t>
      </w:r>
      <w:r w:rsidR="0028292C">
        <w:rPr>
          <w:rFonts w:ascii="Times New Roman" w:hAnsi="Times New Roman"/>
          <w:sz w:val="24"/>
        </w:rPr>
        <w:t xml:space="preserve"> Education and Distance Learning</w:t>
      </w:r>
      <w:r>
        <w:rPr>
          <w:rFonts w:ascii="Times New Roman" w:hAnsi="Times New Roman"/>
          <w:sz w:val="24"/>
        </w:rPr>
        <w:t xml:space="preserve">, </w:t>
      </w:r>
      <w:r w:rsidR="0028292C">
        <w:rPr>
          <w:rFonts w:ascii="Times New Roman" w:hAnsi="Times New Roman"/>
          <w:sz w:val="24"/>
        </w:rPr>
        <w:t>Middle Tennessee State University</w:t>
      </w:r>
      <w:proofErr w:type="gramStart"/>
      <w:r w:rsidR="0015748D">
        <w:rPr>
          <w:rFonts w:ascii="Times New Roman" w:hAnsi="Times New Roman"/>
          <w:sz w:val="24"/>
        </w:rPr>
        <w:t>,</w:t>
      </w:r>
      <w:r w:rsidR="0028292C">
        <w:rPr>
          <w:rFonts w:ascii="Times New Roman" w:hAnsi="Times New Roman"/>
          <w:sz w:val="24"/>
        </w:rPr>
        <w:t xml:space="preserve">  2006</w:t>
      </w:r>
      <w:proofErr w:type="gramEnd"/>
      <w:r w:rsidR="00512CFF">
        <w:rPr>
          <w:rFonts w:ascii="Times New Roman" w:hAnsi="Times New Roman"/>
          <w:sz w:val="24"/>
        </w:rPr>
        <w:t xml:space="preserve"> </w:t>
      </w:r>
      <w:r w:rsidR="0028292C">
        <w:rPr>
          <w:rFonts w:ascii="Times New Roman" w:hAnsi="Times New Roman"/>
          <w:sz w:val="24"/>
        </w:rPr>
        <w:t>-</w:t>
      </w:r>
      <w:r w:rsidR="00512CFF">
        <w:rPr>
          <w:rFonts w:ascii="Times New Roman" w:hAnsi="Times New Roman"/>
          <w:sz w:val="24"/>
        </w:rPr>
        <w:t xml:space="preserve"> </w:t>
      </w:r>
      <w:r w:rsidR="0098353B">
        <w:rPr>
          <w:rFonts w:ascii="Times New Roman" w:hAnsi="Times New Roman"/>
          <w:sz w:val="24"/>
        </w:rPr>
        <w:t>2010</w:t>
      </w:r>
      <w:r w:rsidR="0028292C">
        <w:rPr>
          <w:rFonts w:ascii="Times New Roman" w:hAnsi="Times New Roman"/>
          <w:sz w:val="24"/>
        </w:rPr>
        <w:t>.</w:t>
      </w:r>
    </w:p>
    <w:p w:rsidR="0028292C" w:rsidRDefault="0028292C" w:rsidP="0028292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sz w:val="24"/>
        </w:rPr>
      </w:pPr>
    </w:p>
    <w:p w:rsidR="00DA7F41" w:rsidRDefault="0028292C" w:rsidP="003C33D3">
      <w:pPr>
        <w:numPr>
          <w:ilvl w:val="0"/>
          <w:numId w:val="2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Associate Professor and </w:t>
      </w:r>
      <w:r w:rsidR="00C80DFE">
        <w:rPr>
          <w:rFonts w:ascii="Times New Roman" w:hAnsi="Times New Roman"/>
          <w:sz w:val="24"/>
        </w:rPr>
        <w:t>Vice-Chair</w:t>
      </w:r>
      <w:r w:rsidR="00DA7F41">
        <w:rPr>
          <w:rFonts w:ascii="Times New Roman" w:hAnsi="Times New Roman"/>
          <w:sz w:val="24"/>
        </w:rPr>
        <w:t xml:space="preserve">, Department of Leadership, Foundations, and Human Resource Education, University of Louisville, </w:t>
      </w:r>
      <w:r w:rsidR="003C33D3">
        <w:rPr>
          <w:rFonts w:ascii="Times New Roman" w:hAnsi="Times New Roman"/>
          <w:sz w:val="24"/>
        </w:rPr>
        <w:t>2001</w:t>
      </w:r>
      <w:r w:rsidR="00DA7F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DA7F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2006.</w:t>
      </w:r>
    </w:p>
    <w:p w:rsidR="003C33D3" w:rsidRDefault="003C33D3" w:rsidP="003C33D3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sz w:val="24"/>
        </w:rPr>
      </w:pPr>
    </w:p>
    <w:p w:rsidR="003C33D3" w:rsidRDefault="003C33D3" w:rsidP="003C33D3">
      <w:pPr>
        <w:numPr>
          <w:ilvl w:val="0"/>
          <w:numId w:val="2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Assistant Professor, University of Louisville, 1995 </w:t>
      </w:r>
      <w:r w:rsidR="001276A8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2001</w:t>
      </w:r>
      <w:r w:rsidR="001276A8">
        <w:rPr>
          <w:rFonts w:ascii="Times New Roman" w:hAnsi="Times New Roman"/>
          <w:sz w:val="24"/>
        </w:rPr>
        <w:t>.</w:t>
      </w:r>
    </w:p>
    <w:p w:rsidR="00DA7F41" w:rsidRDefault="00DA7F41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 w:rsidP="003C33D3">
      <w:pPr>
        <w:numPr>
          <w:ilvl w:val="0"/>
          <w:numId w:val="2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Adjunct Professor, Abilene Christian University, 1995.</w:t>
      </w:r>
    </w:p>
    <w:p w:rsidR="00DA7F41" w:rsidRDefault="00DA7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 w:rsidP="003C33D3">
      <w:pPr>
        <w:numPr>
          <w:ilvl w:val="0"/>
          <w:numId w:val="29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Instructor, Center for Training and Development, Blinn College, 1993-94.</w:t>
      </w:r>
    </w:p>
    <w:p w:rsidR="00DA7F41" w:rsidRDefault="00DA7F4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:rsidR="00067CAC" w:rsidRDefault="00067CAC" w:rsidP="00565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:rsidR="00B60AE7" w:rsidRDefault="00B60AE7" w:rsidP="00565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:rsidR="00284A61" w:rsidRDefault="00284A61" w:rsidP="00565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:rsidR="00565206" w:rsidRDefault="00A579EA" w:rsidP="00565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SELECTED </w:t>
      </w:r>
      <w:r w:rsidR="00565206">
        <w:rPr>
          <w:rFonts w:ascii="Times New Roman" w:hAnsi="Times New Roman"/>
          <w:b/>
          <w:sz w:val="24"/>
        </w:rPr>
        <w:t>UNIVERSITY ACTIVITIES</w:t>
      </w:r>
    </w:p>
    <w:p w:rsidR="004874A9" w:rsidRDefault="004874A9" w:rsidP="00565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u w:val="single"/>
        </w:rPr>
      </w:pPr>
    </w:p>
    <w:p w:rsidR="00317269" w:rsidRPr="003F4B3C" w:rsidRDefault="00317269" w:rsidP="0031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F4B3C">
        <w:rPr>
          <w:rFonts w:ascii="Times New Roman" w:hAnsi="Times New Roman"/>
          <w:b/>
          <w:sz w:val="24"/>
          <w:szCs w:val="24"/>
          <w:u w:val="single"/>
        </w:rPr>
        <w:t>Dea</w:t>
      </w:r>
      <w:r w:rsidR="00B214D8">
        <w:rPr>
          <w:rFonts w:ascii="Times New Roman" w:hAnsi="Times New Roman"/>
          <w:b/>
          <w:sz w:val="24"/>
          <w:szCs w:val="24"/>
          <w:u w:val="single"/>
        </w:rPr>
        <w:t>n, University College</w:t>
      </w:r>
    </w:p>
    <w:p w:rsidR="00D45CD0" w:rsidRPr="00D45CD0" w:rsidRDefault="00317269" w:rsidP="00AF14C8">
      <w:pPr>
        <w:ind w:left="720"/>
        <w:rPr>
          <w:rFonts w:ascii="Times New Roman" w:hAnsi="Times New Roman"/>
          <w:sz w:val="24"/>
          <w:szCs w:val="24"/>
        </w:rPr>
      </w:pPr>
      <w:r w:rsidRPr="003F4B3C">
        <w:rPr>
          <w:rFonts w:ascii="Times New Roman" w:hAnsi="Times New Roman"/>
          <w:sz w:val="24"/>
          <w:szCs w:val="24"/>
        </w:rPr>
        <w:t>In 2010 the scope and mission of the College of Continuing Education and Distance Learning was greatly changed</w:t>
      </w:r>
      <w:r w:rsidR="00CB5D3D">
        <w:rPr>
          <w:rFonts w:ascii="Times New Roman" w:hAnsi="Times New Roman"/>
          <w:sz w:val="24"/>
          <w:szCs w:val="24"/>
        </w:rPr>
        <w:t xml:space="preserve"> and it was renamed the University College</w:t>
      </w:r>
      <w:r w:rsidR="006260BD">
        <w:rPr>
          <w:rFonts w:ascii="Times New Roman" w:hAnsi="Times New Roman"/>
          <w:sz w:val="24"/>
          <w:szCs w:val="24"/>
        </w:rPr>
        <w:t xml:space="preserve"> (UC)</w:t>
      </w:r>
      <w:r w:rsidRPr="003F4B3C">
        <w:rPr>
          <w:rFonts w:ascii="Times New Roman" w:hAnsi="Times New Roman"/>
          <w:sz w:val="24"/>
          <w:szCs w:val="24"/>
        </w:rPr>
        <w:t xml:space="preserve">.  </w:t>
      </w:r>
      <w:r w:rsidR="00D45CD0" w:rsidRPr="00D45CD0">
        <w:rPr>
          <w:rFonts w:ascii="Times New Roman" w:hAnsi="Times New Roman"/>
          <w:sz w:val="24"/>
          <w:szCs w:val="24"/>
        </w:rPr>
        <w:t xml:space="preserve">The UC is a degree granting college with two undergraduate and one </w:t>
      </w:r>
      <w:proofErr w:type="spellStart"/>
      <w:proofErr w:type="gramStart"/>
      <w:r w:rsidR="00D45CD0" w:rsidRPr="00D45CD0">
        <w:rPr>
          <w:rFonts w:ascii="Times New Roman" w:hAnsi="Times New Roman"/>
          <w:sz w:val="24"/>
          <w:szCs w:val="24"/>
        </w:rPr>
        <w:t>masters</w:t>
      </w:r>
      <w:proofErr w:type="spellEnd"/>
      <w:proofErr w:type="gramEnd"/>
      <w:r w:rsidR="00D45CD0" w:rsidRPr="00D45CD0">
        <w:rPr>
          <w:rFonts w:ascii="Times New Roman" w:hAnsi="Times New Roman"/>
          <w:sz w:val="24"/>
          <w:szCs w:val="24"/>
        </w:rPr>
        <w:t xml:space="preserve"> degree and revenue</w:t>
      </w:r>
      <w:r w:rsidR="003B1C54">
        <w:rPr>
          <w:rFonts w:ascii="Times New Roman" w:hAnsi="Times New Roman"/>
          <w:sz w:val="24"/>
          <w:szCs w:val="24"/>
        </w:rPr>
        <w:t xml:space="preserve"> generation</w:t>
      </w:r>
      <w:r w:rsidR="00D45CD0" w:rsidRPr="00D45CD0">
        <w:rPr>
          <w:rFonts w:ascii="Times New Roman" w:hAnsi="Times New Roman"/>
          <w:sz w:val="24"/>
          <w:szCs w:val="24"/>
        </w:rPr>
        <w:t xml:space="preserve"> of over 36 million dollars annually.  While the UC is responsible for a variety of programs and initiatives for both traditional and adult students, our mission is very simple: “We Make Student Success Possible.”  The students served by the UC are typically individuals who cannot attend traditional on-campus courses, are at-risk, or are taking summer courses.  The UC is divided into 6 divisions: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ab/>
        <w:t xml:space="preserve"> </w:t>
      </w:r>
    </w:p>
    <w:p w:rsidR="00AF14C8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b/>
          <w:sz w:val="24"/>
          <w:szCs w:val="24"/>
        </w:rPr>
        <w:t>On-Line and Non-Traditional Programs</w:t>
      </w:r>
      <w:r w:rsidRPr="00D45CD0">
        <w:rPr>
          <w:rFonts w:ascii="Times New Roman" w:hAnsi="Times New Roman"/>
          <w:sz w:val="24"/>
          <w:szCs w:val="24"/>
        </w:rPr>
        <w:t>:</w:t>
      </w:r>
    </w:p>
    <w:p w:rsidR="00D45CD0" w:rsidRPr="00D45CD0" w:rsidRDefault="00AF14C8" w:rsidP="00AF14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Centralized administration of all </w:t>
      </w:r>
      <w:r w:rsidR="00D45CD0" w:rsidRPr="00D45CD0">
        <w:rPr>
          <w:rFonts w:ascii="Times New Roman" w:hAnsi="Times New Roman"/>
          <w:sz w:val="24"/>
          <w:szCs w:val="24"/>
        </w:rPr>
        <w:t>MTSU internet courses and programs</w:t>
      </w:r>
    </w:p>
    <w:p w:rsidR="00AF14C8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Regents On-line Degree Program (RODP) a collab</w:t>
      </w:r>
      <w:r w:rsidR="00AF14C8">
        <w:rPr>
          <w:rFonts w:ascii="Times New Roman" w:hAnsi="Times New Roman"/>
          <w:sz w:val="24"/>
          <w:szCs w:val="24"/>
        </w:rPr>
        <w:t>orative of all TBR institutions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Evening and Weekend, Video, and Correspondence Course Support Services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UC testing center, Experiential Learning, and Public Service Programs</w:t>
      </w:r>
    </w:p>
    <w:p w:rsidR="00D45CD0" w:rsidRPr="00D45CD0" w:rsidRDefault="00D45CD0" w:rsidP="00AF14C8">
      <w:pPr>
        <w:ind w:left="720"/>
        <w:rPr>
          <w:rFonts w:ascii="Times New Roman" w:hAnsi="Times New Roman"/>
          <w:b/>
          <w:sz w:val="24"/>
          <w:szCs w:val="24"/>
        </w:rPr>
      </w:pPr>
    </w:p>
    <w:p w:rsidR="00AF14C8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b/>
          <w:sz w:val="24"/>
          <w:szCs w:val="24"/>
        </w:rPr>
        <w:t>Academic Outreach</w:t>
      </w:r>
      <w:r w:rsidRPr="00D45CD0">
        <w:rPr>
          <w:rFonts w:ascii="Times New Roman" w:hAnsi="Times New Roman"/>
          <w:sz w:val="24"/>
          <w:szCs w:val="24"/>
        </w:rPr>
        <w:t xml:space="preserve">: 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 xml:space="preserve">MTSU’s relationship with </w:t>
      </w:r>
      <w:r w:rsidR="00AF14C8">
        <w:rPr>
          <w:rFonts w:ascii="Times New Roman" w:hAnsi="Times New Roman"/>
          <w:sz w:val="24"/>
          <w:szCs w:val="24"/>
        </w:rPr>
        <w:t>C</w:t>
      </w:r>
      <w:r w:rsidRPr="00D45CD0">
        <w:rPr>
          <w:rFonts w:ascii="Times New Roman" w:hAnsi="Times New Roman"/>
          <w:sz w:val="24"/>
          <w:szCs w:val="24"/>
        </w:rPr>
        <w:t xml:space="preserve">ommunity </w:t>
      </w:r>
      <w:r w:rsidR="00AF14C8">
        <w:rPr>
          <w:rFonts w:ascii="Times New Roman" w:hAnsi="Times New Roman"/>
          <w:sz w:val="24"/>
          <w:szCs w:val="24"/>
        </w:rPr>
        <w:t xml:space="preserve">Colleges </w:t>
      </w:r>
      <w:r w:rsidRPr="00D45CD0">
        <w:rPr>
          <w:rFonts w:ascii="Times New Roman" w:hAnsi="Times New Roman"/>
          <w:sz w:val="24"/>
          <w:szCs w:val="24"/>
        </w:rPr>
        <w:t>and other institutions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 xml:space="preserve">Adult Degree Completion Program (ADCP) and Prior Learning Assessment </w:t>
      </w:r>
    </w:p>
    <w:p w:rsidR="00D45CD0" w:rsidRPr="00D45CD0" w:rsidRDefault="00D45CD0" w:rsidP="00AF14C8">
      <w:pPr>
        <w:ind w:left="1260" w:hanging="54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Middle Tennessee Education Center (MTSU’s Satellite Educational Center) offering Business and Education undergraduate degrees, an Education graduate degree, and courses leading to a degree in Agriculture.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Off-Campus program support (33 teaching sites across Tennessee)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 xml:space="preserve">Transfer student advising at </w:t>
      </w:r>
      <w:r w:rsidR="00AF14C8">
        <w:rPr>
          <w:rFonts w:ascii="Times New Roman" w:hAnsi="Times New Roman"/>
          <w:sz w:val="24"/>
          <w:szCs w:val="24"/>
        </w:rPr>
        <w:t>C</w:t>
      </w:r>
      <w:r w:rsidRPr="00D45CD0">
        <w:rPr>
          <w:rFonts w:ascii="Times New Roman" w:hAnsi="Times New Roman"/>
          <w:sz w:val="24"/>
          <w:szCs w:val="24"/>
        </w:rPr>
        <w:t xml:space="preserve">ommunity </w:t>
      </w:r>
      <w:r w:rsidR="00AF14C8">
        <w:rPr>
          <w:rFonts w:ascii="Times New Roman" w:hAnsi="Times New Roman"/>
          <w:sz w:val="24"/>
          <w:szCs w:val="24"/>
        </w:rPr>
        <w:t>C</w:t>
      </w:r>
      <w:r w:rsidRPr="00D45CD0">
        <w:rPr>
          <w:rFonts w:ascii="Times New Roman" w:hAnsi="Times New Roman"/>
          <w:sz w:val="24"/>
          <w:szCs w:val="24"/>
        </w:rPr>
        <w:t>olleges</w:t>
      </w:r>
    </w:p>
    <w:p w:rsidR="00D45CD0" w:rsidRPr="00D45CD0" w:rsidRDefault="00D45CD0" w:rsidP="00AF14C8">
      <w:pPr>
        <w:ind w:left="720"/>
        <w:rPr>
          <w:rFonts w:ascii="Times New Roman" w:hAnsi="Times New Roman"/>
          <w:b/>
          <w:sz w:val="24"/>
          <w:szCs w:val="24"/>
        </w:rPr>
      </w:pPr>
    </w:p>
    <w:p w:rsidR="00AF14C8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b/>
          <w:sz w:val="24"/>
          <w:szCs w:val="24"/>
        </w:rPr>
        <w:t>University Studies Department</w:t>
      </w:r>
      <w:r w:rsidRPr="00D45CD0">
        <w:rPr>
          <w:rFonts w:ascii="Times New Roman" w:hAnsi="Times New Roman"/>
          <w:sz w:val="24"/>
          <w:szCs w:val="24"/>
        </w:rPr>
        <w:t xml:space="preserve">: 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Over 80 tenured</w:t>
      </w:r>
      <w:r w:rsidR="00AF14C8">
        <w:rPr>
          <w:rFonts w:ascii="Times New Roman" w:hAnsi="Times New Roman"/>
          <w:sz w:val="24"/>
          <w:szCs w:val="24"/>
        </w:rPr>
        <w:t>, tenure track,</w:t>
      </w:r>
      <w:r w:rsidRPr="00D45CD0">
        <w:rPr>
          <w:rFonts w:ascii="Times New Roman" w:hAnsi="Times New Roman"/>
          <w:sz w:val="24"/>
          <w:szCs w:val="24"/>
        </w:rPr>
        <w:t xml:space="preserve"> and part-time faculty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Prescribed math and reading courses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UNIV 1010/2020 (freshman and transfer student seminars)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Masters of Professional Studies and Bachelors of University Studies degrees</w:t>
      </w:r>
    </w:p>
    <w:p w:rsidR="00AF14C8" w:rsidRDefault="00AF14C8" w:rsidP="00AF14C8">
      <w:pPr>
        <w:ind w:left="720"/>
        <w:rPr>
          <w:rFonts w:ascii="Times New Roman" w:hAnsi="Times New Roman"/>
          <w:b/>
          <w:sz w:val="24"/>
          <w:szCs w:val="24"/>
        </w:rPr>
      </w:pP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b/>
          <w:sz w:val="24"/>
          <w:szCs w:val="24"/>
        </w:rPr>
        <w:t>University College Advising Center:</w:t>
      </w:r>
      <w:r w:rsidRPr="00D45CD0">
        <w:rPr>
          <w:rFonts w:ascii="Times New Roman" w:hAnsi="Times New Roman"/>
          <w:sz w:val="24"/>
          <w:szCs w:val="24"/>
        </w:rPr>
        <w:t xml:space="preserve">  </w:t>
      </w:r>
      <w:r w:rsidR="00AF14C8">
        <w:rPr>
          <w:rFonts w:ascii="Times New Roman" w:hAnsi="Times New Roman"/>
          <w:sz w:val="24"/>
          <w:szCs w:val="24"/>
        </w:rPr>
        <w:t xml:space="preserve"> </w:t>
      </w:r>
    </w:p>
    <w:p w:rsidR="00D45CD0" w:rsidRPr="00D45CD0" w:rsidRDefault="00AF14C8" w:rsidP="00AF14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Academic and </w:t>
      </w:r>
      <w:r w:rsidR="007D5DE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areer </w:t>
      </w:r>
      <w:r w:rsidR="007D5DE9">
        <w:rPr>
          <w:rFonts w:ascii="Times New Roman" w:hAnsi="Times New Roman"/>
          <w:sz w:val="24"/>
          <w:szCs w:val="24"/>
        </w:rPr>
        <w:t>a</w:t>
      </w:r>
      <w:r w:rsidR="00D45CD0" w:rsidRPr="00D45CD0">
        <w:rPr>
          <w:rFonts w:ascii="Times New Roman" w:hAnsi="Times New Roman"/>
          <w:sz w:val="24"/>
          <w:szCs w:val="24"/>
        </w:rPr>
        <w:t>dvising all undeclared students</w:t>
      </w:r>
    </w:p>
    <w:p w:rsidR="00D45CD0" w:rsidRPr="00D45CD0" w:rsidRDefault="00AF296F" w:rsidP="00AF14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14C8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b/>
          <w:sz w:val="24"/>
          <w:szCs w:val="24"/>
        </w:rPr>
        <w:t>Administration</w:t>
      </w:r>
      <w:r w:rsidRPr="00D45CD0">
        <w:rPr>
          <w:rFonts w:ascii="Times New Roman" w:hAnsi="Times New Roman"/>
          <w:sz w:val="24"/>
          <w:szCs w:val="24"/>
        </w:rPr>
        <w:t xml:space="preserve">: 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Non-credit offerings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Emergency Medical Technician training program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Grant Administration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</w:p>
    <w:p w:rsidR="00AF14C8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b/>
          <w:sz w:val="24"/>
          <w:szCs w:val="24"/>
        </w:rPr>
        <w:t>Summer Programs</w:t>
      </w:r>
      <w:r w:rsidRPr="00D45CD0">
        <w:rPr>
          <w:rFonts w:ascii="Times New Roman" w:hAnsi="Times New Roman"/>
          <w:sz w:val="24"/>
          <w:szCs w:val="24"/>
        </w:rPr>
        <w:t xml:space="preserve">: </w:t>
      </w:r>
    </w:p>
    <w:p w:rsidR="00D45CD0" w:rsidRPr="00D45CD0" w:rsidRDefault="00D45CD0" w:rsidP="00AF14C8">
      <w:pPr>
        <w:ind w:left="720"/>
        <w:rPr>
          <w:rFonts w:ascii="Times New Roman" w:hAnsi="Times New Roman"/>
          <w:sz w:val="24"/>
          <w:szCs w:val="24"/>
        </w:rPr>
      </w:pPr>
      <w:r w:rsidRPr="00D45CD0">
        <w:rPr>
          <w:rFonts w:ascii="Times New Roman" w:hAnsi="Times New Roman"/>
          <w:sz w:val="24"/>
          <w:szCs w:val="24"/>
        </w:rPr>
        <w:t>Centralized administration of all academic summer courses</w:t>
      </w:r>
    </w:p>
    <w:p w:rsidR="00317269" w:rsidRPr="00317269" w:rsidRDefault="00317269" w:rsidP="0031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067CAC" w:rsidRDefault="00067CAC" w:rsidP="00067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Interim Vice Provost for Student Success</w:t>
      </w:r>
    </w:p>
    <w:p w:rsidR="00067CAC" w:rsidRPr="00284A61" w:rsidRDefault="00067CAC" w:rsidP="00067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Building on the success of the University College, I assumed the role of founding the Vice Provost for Student Success office at MTSU for approximately one year until a permanent VPSS was hired.  The charge of this office was very simple: to coordinate the </w:t>
      </w:r>
      <w:r w:rsidRPr="00AF296F">
        <w:rPr>
          <w:rFonts w:ascii="Times New Roman" w:hAnsi="Times New Roman"/>
          <w:sz w:val="24"/>
          <w:szCs w:val="24"/>
        </w:rPr>
        <w:lastRenderedPageBreak/>
        <w:t>various student success initiatives across campus and increase the universities’ overall</w:t>
      </w:r>
      <w:r>
        <w:rPr>
          <w:rFonts w:ascii="Times New Roman" w:hAnsi="Times New Roman"/>
          <w:sz w:val="24"/>
          <w:szCs w:val="24"/>
        </w:rPr>
        <w:t xml:space="preserve"> retention and graduation rates.  Specific initiatives of this office included: Overseeing the redesign of courses with high DFW rates; Launching a mid-term grade alert system to get low performing students into tutoring and mandatory intrusive advising; Redesigning the entire undeclared student programming; and working with the Associate VPSS to create a centralized, university-wide tutoring function;  Oversight of campus implementation of the Tennessee Board of Regent’s Access 2 Success program that specifically targets minority and Pell-eligible students; and Expanding MTSU’s summer bridge program.  </w:t>
      </w:r>
    </w:p>
    <w:p w:rsidR="00067CAC" w:rsidRDefault="00067CAC" w:rsidP="00565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u w:val="single"/>
        </w:rPr>
      </w:pPr>
    </w:p>
    <w:p w:rsidR="00565206" w:rsidRPr="004874A9" w:rsidRDefault="00565206" w:rsidP="00565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u w:val="single"/>
        </w:rPr>
      </w:pPr>
      <w:r w:rsidRPr="004874A9">
        <w:rPr>
          <w:rFonts w:ascii="Times New Roman" w:hAnsi="Times New Roman"/>
          <w:b/>
          <w:sz w:val="24"/>
          <w:u w:val="single"/>
        </w:rPr>
        <w:t>Dean, College of Continuing Education and Distance Learning</w:t>
      </w:r>
    </w:p>
    <w:p w:rsidR="00565206" w:rsidRDefault="004874A9" w:rsidP="00A579EA">
      <w:pPr>
        <w:pStyle w:val="BodyText"/>
        <w:tabs>
          <w:tab w:val="clear" w:pos="0"/>
        </w:tabs>
        <w:ind w:left="720"/>
        <w:rPr>
          <w:bCs/>
        </w:rPr>
      </w:pPr>
      <w:r>
        <w:rPr>
          <w:bCs/>
        </w:rPr>
        <w:t xml:space="preserve">The College of Continuing </w:t>
      </w:r>
      <w:r w:rsidR="00A579EA">
        <w:rPr>
          <w:bCs/>
        </w:rPr>
        <w:t>Education</w:t>
      </w:r>
      <w:r>
        <w:rPr>
          <w:bCs/>
        </w:rPr>
        <w:t xml:space="preserve"> and Distance Learning </w:t>
      </w:r>
      <w:r w:rsidR="00054085">
        <w:rPr>
          <w:bCs/>
        </w:rPr>
        <w:t>wa</w:t>
      </w:r>
      <w:r w:rsidR="00512CFF">
        <w:rPr>
          <w:bCs/>
        </w:rPr>
        <w:t>s a degree-</w:t>
      </w:r>
      <w:r>
        <w:rPr>
          <w:bCs/>
        </w:rPr>
        <w:t>granting college that focuse</w:t>
      </w:r>
      <w:r w:rsidR="00054085">
        <w:rPr>
          <w:bCs/>
        </w:rPr>
        <w:t>d</w:t>
      </w:r>
      <w:r>
        <w:rPr>
          <w:bCs/>
        </w:rPr>
        <w:t xml:space="preserve"> on </w:t>
      </w:r>
      <w:r w:rsidR="00054085">
        <w:rPr>
          <w:bCs/>
        </w:rPr>
        <w:t xml:space="preserve">managing </w:t>
      </w:r>
      <w:r w:rsidR="00317269">
        <w:rPr>
          <w:bCs/>
        </w:rPr>
        <w:t xml:space="preserve">summer </w:t>
      </w:r>
      <w:r w:rsidR="00512CFF">
        <w:rPr>
          <w:bCs/>
        </w:rPr>
        <w:t>programs, distance courses, off-</w:t>
      </w:r>
      <w:r w:rsidR="00317269">
        <w:rPr>
          <w:bCs/>
        </w:rPr>
        <w:t>campus, non</w:t>
      </w:r>
      <w:r w:rsidR="005D0425">
        <w:rPr>
          <w:bCs/>
        </w:rPr>
        <w:t>-credit and other non-</w:t>
      </w:r>
      <w:r w:rsidR="00317269">
        <w:rPr>
          <w:bCs/>
        </w:rPr>
        <w:t xml:space="preserve">traditional </w:t>
      </w:r>
      <w:r w:rsidR="00054085">
        <w:rPr>
          <w:bCs/>
        </w:rPr>
        <w:t>course deliver</w:t>
      </w:r>
      <w:r w:rsidR="00317269">
        <w:rPr>
          <w:bCs/>
        </w:rPr>
        <w:t>ies</w:t>
      </w:r>
      <w:r w:rsidR="00054085">
        <w:rPr>
          <w:bCs/>
        </w:rPr>
        <w:t xml:space="preserve"> for the </w:t>
      </w:r>
      <w:r w:rsidR="00B214D8">
        <w:rPr>
          <w:bCs/>
        </w:rPr>
        <w:t>university</w:t>
      </w:r>
      <w:r>
        <w:rPr>
          <w:bCs/>
        </w:rPr>
        <w:t xml:space="preserve">.  </w:t>
      </w:r>
      <w:r w:rsidR="00054085">
        <w:rPr>
          <w:bCs/>
        </w:rPr>
        <w:t>In addition, the college offered both u</w:t>
      </w:r>
      <w:r>
        <w:rPr>
          <w:bCs/>
        </w:rPr>
        <w:t xml:space="preserve">ndergraduate and </w:t>
      </w:r>
      <w:r w:rsidR="00054085">
        <w:rPr>
          <w:bCs/>
        </w:rPr>
        <w:t>m</w:t>
      </w:r>
      <w:r>
        <w:rPr>
          <w:bCs/>
        </w:rPr>
        <w:t xml:space="preserve">asters degrees </w:t>
      </w:r>
      <w:r w:rsidR="00054085">
        <w:rPr>
          <w:bCs/>
        </w:rPr>
        <w:t>for adult students.</w:t>
      </w:r>
      <w:r>
        <w:rPr>
          <w:bCs/>
        </w:rPr>
        <w:t xml:space="preserve"> </w:t>
      </w:r>
      <w:r w:rsidR="00D41DD4">
        <w:rPr>
          <w:bCs/>
        </w:rPr>
        <w:t>Th</w:t>
      </w:r>
      <w:r w:rsidR="007D059C">
        <w:rPr>
          <w:bCs/>
        </w:rPr>
        <w:t xml:space="preserve">e dean </w:t>
      </w:r>
      <w:r w:rsidR="00317269">
        <w:rPr>
          <w:bCs/>
        </w:rPr>
        <w:t>wa</w:t>
      </w:r>
      <w:r w:rsidR="00D41DD4">
        <w:rPr>
          <w:bCs/>
        </w:rPr>
        <w:t xml:space="preserve">s responsible for all aspects of college administration including budget, personnel, planning, and assessment.  </w:t>
      </w:r>
    </w:p>
    <w:p w:rsidR="004874A9" w:rsidRDefault="004874A9" w:rsidP="00A579EA">
      <w:pPr>
        <w:pStyle w:val="BodyText"/>
        <w:tabs>
          <w:tab w:val="clear" w:pos="0"/>
        </w:tabs>
        <w:ind w:left="720"/>
        <w:rPr>
          <w:bCs/>
        </w:rPr>
      </w:pPr>
    </w:p>
    <w:p w:rsidR="00D41DD4" w:rsidRDefault="00D41DD4" w:rsidP="00565206">
      <w:pPr>
        <w:pStyle w:val="BodyText"/>
        <w:rPr>
          <w:bCs/>
        </w:rPr>
      </w:pPr>
      <w:r>
        <w:rPr>
          <w:b/>
          <w:bCs/>
          <w:u w:val="single"/>
        </w:rPr>
        <w:t xml:space="preserve">Vice Chair, </w:t>
      </w:r>
      <w:r w:rsidR="0015748D">
        <w:rPr>
          <w:b/>
          <w:bCs/>
          <w:u w:val="single"/>
        </w:rPr>
        <w:t>Department</w:t>
      </w:r>
      <w:r>
        <w:rPr>
          <w:b/>
          <w:bCs/>
          <w:u w:val="single"/>
        </w:rPr>
        <w:t xml:space="preserve"> of Leadership, Foundations, and Human Resource </w:t>
      </w:r>
      <w:r w:rsidR="0015748D">
        <w:rPr>
          <w:b/>
          <w:bCs/>
          <w:u w:val="single"/>
        </w:rPr>
        <w:t>Education</w:t>
      </w:r>
    </w:p>
    <w:p w:rsidR="00D41DD4" w:rsidRDefault="00D41DD4" w:rsidP="00D41DD4">
      <w:pPr>
        <w:pStyle w:val="BodyText"/>
        <w:ind w:left="720"/>
        <w:rPr>
          <w:b/>
          <w:bCs/>
          <w:u w:val="single"/>
        </w:rPr>
      </w:pPr>
      <w:r>
        <w:rPr>
          <w:bCs/>
        </w:rPr>
        <w:t xml:space="preserve">Responsibilities included </w:t>
      </w:r>
      <w:r w:rsidR="0015748D">
        <w:rPr>
          <w:bCs/>
        </w:rPr>
        <w:t>oversight</w:t>
      </w:r>
      <w:r>
        <w:rPr>
          <w:bCs/>
        </w:rPr>
        <w:t xml:space="preserve"> of a large university department which included the disciplines of Educational Leadership, Higher </w:t>
      </w:r>
      <w:r w:rsidR="0015748D">
        <w:rPr>
          <w:bCs/>
        </w:rPr>
        <w:t>Education</w:t>
      </w:r>
      <w:r>
        <w:rPr>
          <w:bCs/>
        </w:rPr>
        <w:t xml:space="preserve"> Administration, Human Resource Education, and Educational Research.  Duties involved chairing faculty searches, scheduling courses, budgeting, curriculum development, and assessment.  This position was also responsible for the </w:t>
      </w:r>
      <w:r w:rsidR="0015748D">
        <w:rPr>
          <w:bCs/>
        </w:rPr>
        <w:t>supervision</w:t>
      </w:r>
      <w:r>
        <w:rPr>
          <w:bCs/>
        </w:rPr>
        <w:t xml:space="preserve"> of the academic advisors.</w:t>
      </w:r>
    </w:p>
    <w:p w:rsidR="00B214D8" w:rsidRDefault="00B214D8" w:rsidP="00565206">
      <w:pPr>
        <w:pStyle w:val="BodyText"/>
        <w:rPr>
          <w:b/>
          <w:bCs/>
          <w:u w:val="single"/>
        </w:rPr>
      </w:pPr>
    </w:p>
    <w:p w:rsidR="00565206" w:rsidRPr="00C07C7A" w:rsidRDefault="00565206" w:rsidP="00565206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Director</w:t>
      </w:r>
      <w:r w:rsidRPr="00C07C7A">
        <w:rPr>
          <w:b/>
          <w:bCs/>
          <w:u w:val="single"/>
        </w:rPr>
        <w:t xml:space="preserve"> of Fort Knox </w:t>
      </w:r>
      <w:r>
        <w:rPr>
          <w:b/>
          <w:bCs/>
          <w:u w:val="single"/>
        </w:rPr>
        <w:t>Program</w:t>
      </w:r>
    </w:p>
    <w:p w:rsidR="00565206" w:rsidRPr="00782631" w:rsidRDefault="00565206" w:rsidP="00565206">
      <w:pPr>
        <w:pStyle w:val="BodyText"/>
        <w:ind w:left="720"/>
        <w:rPr>
          <w:bCs/>
        </w:rPr>
      </w:pPr>
      <w:r>
        <w:rPr>
          <w:bCs/>
        </w:rPr>
        <w:t>Coordinator for the on-site programs at the Fort Knox military post.  Duties include</w:t>
      </w:r>
      <w:r w:rsidR="00512CFF">
        <w:rPr>
          <w:bCs/>
        </w:rPr>
        <w:t>d</w:t>
      </w:r>
      <w:r>
        <w:rPr>
          <w:bCs/>
        </w:rPr>
        <w:t xml:space="preserve"> overall site management, budgeting, and supervision of full-time office personnel.  Additional duties include</w:t>
      </w:r>
      <w:r w:rsidR="00512CFF">
        <w:rPr>
          <w:bCs/>
        </w:rPr>
        <w:t>d</w:t>
      </w:r>
      <w:r>
        <w:rPr>
          <w:bCs/>
        </w:rPr>
        <w:t xml:space="preserve"> new student recruitment and advising.  </w:t>
      </w:r>
    </w:p>
    <w:p w:rsidR="00565206" w:rsidRDefault="00565206" w:rsidP="00565206">
      <w:pPr>
        <w:pStyle w:val="BodyText"/>
        <w:tabs>
          <w:tab w:val="clear" w:pos="720"/>
        </w:tabs>
        <w:rPr>
          <w:b/>
          <w:bCs/>
          <w:u w:val="single"/>
        </w:rPr>
      </w:pPr>
    </w:p>
    <w:p w:rsidR="00565206" w:rsidRDefault="004874A9" w:rsidP="00565206">
      <w:pPr>
        <w:pStyle w:val="BodyText"/>
        <w:tabs>
          <w:tab w:val="clear" w:pos="72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565206">
        <w:rPr>
          <w:b/>
          <w:bCs/>
          <w:u w:val="single"/>
        </w:rPr>
        <w:t>Coordinator of HRE International Program</w:t>
      </w:r>
    </w:p>
    <w:p w:rsidR="00565206" w:rsidRDefault="00565206" w:rsidP="00565206">
      <w:pPr>
        <w:pStyle w:val="BodyText"/>
        <w:ind w:left="720"/>
      </w:pPr>
      <w:r>
        <w:t>Coordinator for Human Resource Education MS program in Cairo, Panama City, Prague, and San Salvador</w:t>
      </w:r>
      <w:r w:rsidR="00797672">
        <w:t xml:space="preserve">. </w:t>
      </w:r>
      <w:r>
        <w:t>This position require</w:t>
      </w:r>
      <w:r w:rsidR="0015748D">
        <w:t>d</w:t>
      </w:r>
      <w:r>
        <w:t xml:space="preserve"> leadership and administration in areas such as budgeting, assignment of teaching loads, coordination with on-site personnel, student recruitment, etc. </w:t>
      </w:r>
    </w:p>
    <w:p w:rsidR="00565206" w:rsidRDefault="00565206" w:rsidP="00565206">
      <w:pPr>
        <w:pStyle w:val="BodyText"/>
        <w:ind w:left="720"/>
      </w:pPr>
    </w:p>
    <w:p w:rsidR="004A02DC" w:rsidRDefault="00DD7287">
      <w:pPr>
        <w:pStyle w:val="BodyText"/>
        <w:rPr>
          <w:b/>
          <w:bCs/>
        </w:rPr>
      </w:pPr>
      <w:r>
        <w:rPr>
          <w:b/>
          <w:bCs/>
        </w:rPr>
        <w:t>GRANTS AND EXTERNAL FUNDINGS</w:t>
      </w:r>
    </w:p>
    <w:p w:rsidR="00932166" w:rsidRPr="00932166" w:rsidRDefault="00DD7287" w:rsidP="00932166">
      <w:pPr>
        <w:pStyle w:val="BodyText"/>
        <w:rPr>
          <w:szCs w:val="24"/>
        </w:rPr>
      </w:pPr>
      <w:r>
        <w:tab/>
      </w:r>
    </w:p>
    <w:p w:rsidR="002B7AB9" w:rsidRDefault="00932166" w:rsidP="002B7AB9">
      <w:pPr>
        <w:pStyle w:val="BodyText"/>
        <w:rPr>
          <w:bCs/>
        </w:rPr>
      </w:pPr>
      <w:r>
        <w:rPr>
          <w:bCs/>
        </w:rPr>
        <w:tab/>
      </w:r>
      <w:r w:rsidR="002B7AB9">
        <w:rPr>
          <w:bCs/>
        </w:rPr>
        <w:t>B</w:t>
      </w:r>
      <w:r w:rsidR="002B7AB9" w:rsidRPr="00DD7287">
        <w:rPr>
          <w:bCs/>
        </w:rPr>
        <w:t>oyle, M. A. (200</w:t>
      </w:r>
      <w:r w:rsidR="002B7AB9">
        <w:rPr>
          <w:bCs/>
        </w:rPr>
        <w:t>6) General Electric (</w:t>
      </w:r>
      <w:r w:rsidR="0028292C">
        <w:rPr>
          <w:bCs/>
        </w:rPr>
        <w:t>Internship Grant</w:t>
      </w:r>
      <w:r w:rsidR="002B7AB9">
        <w:rPr>
          <w:bCs/>
        </w:rPr>
        <w:t>)</w:t>
      </w:r>
      <w:r w:rsidR="002B7AB9" w:rsidRPr="00DD7287">
        <w:rPr>
          <w:bCs/>
        </w:rPr>
        <w:t xml:space="preserve"> $</w:t>
      </w:r>
      <w:r w:rsidR="002B7AB9">
        <w:rPr>
          <w:bCs/>
        </w:rPr>
        <w:t>130</w:t>
      </w:r>
      <w:r w:rsidR="002B7AB9" w:rsidRPr="00DD7287">
        <w:rPr>
          <w:bCs/>
        </w:rPr>
        <w:t>,</w:t>
      </w:r>
      <w:r w:rsidR="002B7AB9">
        <w:rPr>
          <w:bCs/>
        </w:rPr>
        <w:t>000</w:t>
      </w:r>
    </w:p>
    <w:p w:rsidR="002B7AB9" w:rsidRDefault="002B7AB9" w:rsidP="002B7AB9">
      <w:pPr>
        <w:pStyle w:val="BodyText"/>
        <w:rPr>
          <w:bCs/>
        </w:rPr>
      </w:pPr>
    </w:p>
    <w:p w:rsidR="00F855FF" w:rsidRDefault="002B7AB9" w:rsidP="00F855FF">
      <w:pPr>
        <w:pStyle w:val="BodyText"/>
        <w:rPr>
          <w:bCs/>
        </w:rPr>
      </w:pPr>
      <w:r>
        <w:rPr>
          <w:bCs/>
        </w:rPr>
        <w:tab/>
      </w:r>
      <w:r w:rsidR="00F855FF" w:rsidRPr="00DD7287">
        <w:rPr>
          <w:bCs/>
        </w:rPr>
        <w:t>Rude-Parkins, C. &amp; Boyle, M. A. (200</w:t>
      </w:r>
      <w:r w:rsidR="00F855FF">
        <w:rPr>
          <w:bCs/>
        </w:rPr>
        <w:t>5) General Electric (Internship</w:t>
      </w:r>
      <w:r w:rsidR="00F855FF" w:rsidRPr="00DD7287">
        <w:rPr>
          <w:bCs/>
        </w:rPr>
        <w:t xml:space="preserve"> Grant</w:t>
      </w:r>
      <w:r w:rsidR="00F855FF">
        <w:rPr>
          <w:bCs/>
        </w:rPr>
        <w:t>)</w:t>
      </w:r>
      <w:r w:rsidR="00F855FF" w:rsidRPr="00DD7287">
        <w:rPr>
          <w:bCs/>
        </w:rPr>
        <w:t xml:space="preserve"> $</w:t>
      </w:r>
      <w:r w:rsidR="00F855FF">
        <w:rPr>
          <w:bCs/>
        </w:rPr>
        <w:t>103</w:t>
      </w:r>
      <w:r w:rsidR="00F855FF" w:rsidRPr="00DD7287">
        <w:rPr>
          <w:bCs/>
        </w:rPr>
        <w:t>,</w:t>
      </w:r>
      <w:r w:rsidR="00F855FF">
        <w:rPr>
          <w:bCs/>
        </w:rPr>
        <w:t>777</w:t>
      </w:r>
    </w:p>
    <w:p w:rsidR="00F855FF" w:rsidRDefault="00F855FF" w:rsidP="00F855FF">
      <w:pPr>
        <w:pStyle w:val="BodyText"/>
        <w:rPr>
          <w:bCs/>
        </w:rPr>
      </w:pPr>
    </w:p>
    <w:p w:rsidR="00DD7287" w:rsidRPr="00DD7287" w:rsidRDefault="00F855FF">
      <w:pPr>
        <w:pStyle w:val="BodyText"/>
        <w:rPr>
          <w:bCs/>
        </w:rPr>
      </w:pPr>
      <w:r>
        <w:rPr>
          <w:bCs/>
        </w:rPr>
        <w:tab/>
      </w:r>
      <w:r w:rsidR="00DD7287" w:rsidRPr="00DD7287">
        <w:rPr>
          <w:bCs/>
        </w:rPr>
        <w:t>Boyle, M. A. (2004)</w:t>
      </w:r>
      <w:r w:rsidR="00A410CB">
        <w:rPr>
          <w:bCs/>
        </w:rPr>
        <w:t xml:space="preserve">.  </w:t>
      </w:r>
      <w:r w:rsidR="00A410CB" w:rsidRPr="00DD7287">
        <w:rPr>
          <w:bCs/>
        </w:rPr>
        <w:t>Metropolitan</w:t>
      </w:r>
      <w:r w:rsidR="00DD7287" w:rsidRPr="00DD7287">
        <w:rPr>
          <w:bCs/>
        </w:rPr>
        <w:t xml:space="preserve"> Workforce Education </w:t>
      </w:r>
      <w:r w:rsidR="00A410CB" w:rsidRPr="00DD7287">
        <w:rPr>
          <w:bCs/>
        </w:rPr>
        <w:t>Research</w:t>
      </w:r>
      <w:r w:rsidR="00DD7287" w:rsidRPr="00DD7287">
        <w:rPr>
          <w:bCs/>
        </w:rPr>
        <w:t xml:space="preserve"> Center (Research Grant) </w:t>
      </w:r>
      <w:r w:rsidR="00A410CB">
        <w:rPr>
          <w:bCs/>
        </w:rPr>
        <w:t>Federal Funds</w:t>
      </w:r>
      <w:r w:rsidR="00A410CB" w:rsidRPr="00DD7287">
        <w:rPr>
          <w:bCs/>
        </w:rPr>
        <w:t xml:space="preserve"> </w:t>
      </w:r>
      <w:r w:rsidR="00DD7287" w:rsidRPr="00DD7287">
        <w:rPr>
          <w:bCs/>
        </w:rPr>
        <w:t>$283,319</w:t>
      </w:r>
    </w:p>
    <w:p w:rsidR="00DD7287" w:rsidRDefault="00932166">
      <w:pPr>
        <w:pStyle w:val="BodyText"/>
        <w:rPr>
          <w:b/>
          <w:bCs/>
        </w:rPr>
      </w:pPr>
      <w:r>
        <w:rPr>
          <w:b/>
          <w:bCs/>
        </w:rPr>
        <w:tab/>
      </w:r>
    </w:p>
    <w:p w:rsidR="00932166" w:rsidRPr="00DD7287" w:rsidRDefault="00932166" w:rsidP="00932166">
      <w:pPr>
        <w:pStyle w:val="BodyText"/>
        <w:rPr>
          <w:bCs/>
        </w:rPr>
      </w:pPr>
      <w:r>
        <w:rPr>
          <w:bCs/>
        </w:rPr>
        <w:tab/>
        <w:t xml:space="preserve">Enck, H., &amp; </w:t>
      </w:r>
      <w:r w:rsidRPr="00DD7287">
        <w:rPr>
          <w:bCs/>
        </w:rPr>
        <w:t>Boyle, M. A. (2004)</w:t>
      </w:r>
      <w:r>
        <w:rPr>
          <w:bCs/>
        </w:rPr>
        <w:t xml:space="preserve">.  </w:t>
      </w:r>
      <w:r w:rsidRPr="00932166">
        <w:rPr>
          <w:szCs w:val="24"/>
        </w:rPr>
        <w:t>Cairo Master of Education in Human Resource Education</w:t>
      </w:r>
      <w:r w:rsidRPr="00DD7287">
        <w:rPr>
          <w:bCs/>
        </w:rPr>
        <w:t xml:space="preserve"> (</w:t>
      </w:r>
      <w:r>
        <w:rPr>
          <w:bCs/>
        </w:rPr>
        <w:t>International Program Funding</w:t>
      </w:r>
      <w:r w:rsidRPr="00DD7287">
        <w:rPr>
          <w:bCs/>
        </w:rPr>
        <w:t xml:space="preserve">) </w:t>
      </w:r>
      <w:r>
        <w:rPr>
          <w:bCs/>
        </w:rPr>
        <w:t>$64,800</w:t>
      </w:r>
    </w:p>
    <w:p w:rsidR="00932166" w:rsidRDefault="00932166">
      <w:pPr>
        <w:pStyle w:val="BodyText"/>
        <w:rPr>
          <w:b/>
          <w:bCs/>
        </w:rPr>
      </w:pPr>
    </w:p>
    <w:p w:rsidR="00A410CB" w:rsidRDefault="00DD7287" w:rsidP="00A410CB">
      <w:pPr>
        <w:pStyle w:val="BodyText"/>
        <w:rPr>
          <w:bCs/>
        </w:rPr>
      </w:pPr>
      <w:r>
        <w:rPr>
          <w:b/>
          <w:bCs/>
        </w:rPr>
        <w:tab/>
      </w:r>
      <w:r w:rsidR="00A410CB" w:rsidRPr="00DD7287">
        <w:rPr>
          <w:bCs/>
        </w:rPr>
        <w:t>Rude-Parkins, C. &amp; Boyle, M. A. (200</w:t>
      </w:r>
      <w:r w:rsidR="00C401D6">
        <w:rPr>
          <w:bCs/>
        </w:rPr>
        <w:t>4</w:t>
      </w:r>
      <w:r w:rsidR="00A410CB">
        <w:rPr>
          <w:bCs/>
        </w:rPr>
        <w:t>) General Electric</w:t>
      </w:r>
      <w:r w:rsidR="00685C02">
        <w:rPr>
          <w:bCs/>
        </w:rPr>
        <w:t xml:space="preserve"> </w:t>
      </w:r>
      <w:r w:rsidR="00A410CB">
        <w:rPr>
          <w:bCs/>
        </w:rPr>
        <w:t>(Internship</w:t>
      </w:r>
      <w:r w:rsidR="00A410CB" w:rsidRPr="00DD7287">
        <w:rPr>
          <w:bCs/>
        </w:rPr>
        <w:t xml:space="preserve"> Grant</w:t>
      </w:r>
      <w:r w:rsidR="00A410CB">
        <w:rPr>
          <w:bCs/>
        </w:rPr>
        <w:t>)</w:t>
      </w:r>
      <w:r w:rsidR="00A410CB" w:rsidRPr="00DD7287">
        <w:rPr>
          <w:bCs/>
        </w:rPr>
        <w:t xml:space="preserve"> $</w:t>
      </w:r>
      <w:r w:rsidR="00A410CB">
        <w:rPr>
          <w:bCs/>
        </w:rPr>
        <w:t>120</w:t>
      </w:r>
      <w:r w:rsidR="00A410CB" w:rsidRPr="00DD7287">
        <w:rPr>
          <w:bCs/>
        </w:rPr>
        <w:t>,000</w:t>
      </w:r>
    </w:p>
    <w:p w:rsidR="00A410CB" w:rsidRDefault="00A410CB" w:rsidP="00A410CB">
      <w:pPr>
        <w:pStyle w:val="BodyText"/>
        <w:rPr>
          <w:b/>
          <w:bCs/>
        </w:rPr>
      </w:pPr>
    </w:p>
    <w:p w:rsidR="00DD7287" w:rsidRPr="00DD7287" w:rsidRDefault="00A410CB">
      <w:pPr>
        <w:pStyle w:val="BodyText"/>
        <w:rPr>
          <w:bCs/>
        </w:rPr>
      </w:pPr>
      <w:r>
        <w:rPr>
          <w:bCs/>
        </w:rPr>
        <w:tab/>
      </w:r>
      <w:r w:rsidR="00DD7287" w:rsidRPr="00DD7287">
        <w:rPr>
          <w:bCs/>
        </w:rPr>
        <w:t>Boyle, M. A. (2004)</w:t>
      </w:r>
      <w:r>
        <w:rPr>
          <w:bCs/>
        </w:rPr>
        <w:t xml:space="preserve"> </w:t>
      </w:r>
      <w:r w:rsidRPr="00DD7287">
        <w:rPr>
          <w:bCs/>
        </w:rPr>
        <w:t>Kentuckiana</w:t>
      </w:r>
      <w:r w:rsidR="00DD7287" w:rsidRPr="00DD7287">
        <w:rPr>
          <w:bCs/>
        </w:rPr>
        <w:t xml:space="preserve"> Healthcare Workforce </w:t>
      </w:r>
      <w:r w:rsidRPr="00DD7287">
        <w:rPr>
          <w:bCs/>
        </w:rPr>
        <w:t>Initiative</w:t>
      </w:r>
      <w:r w:rsidR="00DD7287" w:rsidRPr="00DD7287">
        <w:rPr>
          <w:bCs/>
        </w:rPr>
        <w:t xml:space="preserve"> (Evaluation Grant) </w:t>
      </w:r>
      <w:r>
        <w:rPr>
          <w:bCs/>
        </w:rPr>
        <w:t xml:space="preserve">Greater Louisville Inc. </w:t>
      </w:r>
      <w:r w:rsidR="00DD7287" w:rsidRPr="00DD7287">
        <w:rPr>
          <w:bCs/>
        </w:rPr>
        <w:t>$20,000</w:t>
      </w:r>
    </w:p>
    <w:p w:rsidR="00DD7287" w:rsidRDefault="00DD7287">
      <w:pPr>
        <w:pStyle w:val="BodyText"/>
        <w:rPr>
          <w:b/>
          <w:bCs/>
        </w:rPr>
      </w:pPr>
    </w:p>
    <w:p w:rsidR="004A02DC" w:rsidRDefault="00DD7287">
      <w:pPr>
        <w:pStyle w:val="BodyText"/>
        <w:rPr>
          <w:bCs/>
        </w:rPr>
      </w:pPr>
      <w:r>
        <w:rPr>
          <w:b/>
          <w:bCs/>
        </w:rPr>
        <w:tab/>
      </w:r>
      <w:r w:rsidRPr="00DD7287">
        <w:rPr>
          <w:bCs/>
        </w:rPr>
        <w:t xml:space="preserve">Rude-Parkins, C. &amp; Boyle, M. A. (2003) AC3 United States Army </w:t>
      </w:r>
      <w:r>
        <w:rPr>
          <w:bCs/>
        </w:rPr>
        <w:t>(</w:t>
      </w:r>
      <w:r w:rsidRPr="00DD7287">
        <w:rPr>
          <w:bCs/>
        </w:rPr>
        <w:t>Training Grant</w:t>
      </w:r>
      <w:r>
        <w:rPr>
          <w:bCs/>
        </w:rPr>
        <w:t>)</w:t>
      </w:r>
      <w:r w:rsidRPr="00DD7287">
        <w:rPr>
          <w:bCs/>
        </w:rPr>
        <w:t xml:space="preserve"> $1,385,000</w:t>
      </w:r>
    </w:p>
    <w:p w:rsidR="00DD7287" w:rsidRPr="00DD7287" w:rsidRDefault="00DD7287">
      <w:pPr>
        <w:pStyle w:val="BodyText"/>
        <w:rPr>
          <w:bCs/>
        </w:rPr>
      </w:pPr>
    </w:p>
    <w:p w:rsidR="00932166" w:rsidRPr="00932166" w:rsidRDefault="00DD7287" w:rsidP="009321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tab/>
      </w:r>
      <w:r w:rsidR="00932166" w:rsidRPr="00932166">
        <w:rPr>
          <w:rFonts w:ascii="Times New Roman" w:hAnsi="Times New Roman"/>
          <w:sz w:val="24"/>
          <w:szCs w:val="24"/>
        </w:rPr>
        <w:t>Enck, H., &amp; Boyle, M. A. (2003).  Prague Master of Education in Human Resource Education (International Program Funding) $90,000</w:t>
      </w:r>
    </w:p>
    <w:p w:rsidR="00932166" w:rsidRDefault="00932166" w:rsidP="00932166">
      <w:pPr>
        <w:pStyle w:val="BodyText"/>
        <w:rPr>
          <w:b/>
          <w:bCs/>
        </w:rPr>
      </w:pPr>
    </w:p>
    <w:p w:rsidR="004A02DC" w:rsidRDefault="00395DC1">
      <w:pPr>
        <w:pStyle w:val="BodyText"/>
        <w:rPr>
          <w:bCs/>
        </w:rPr>
      </w:pPr>
      <w:r>
        <w:rPr>
          <w:bCs/>
        </w:rPr>
        <w:tab/>
      </w:r>
      <w:r w:rsidR="00DD7287" w:rsidRPr="00DD7287">
        <w:rPr>
          <w:bCs/>
        </w:rPr>
        <w:t>Rude-Parkins, C. &amp; Boyle, M. A. (2003</w:t>
      </w:r>
      <w:r w:rsidR="00DD7287">
        <w:rPr>
          <w:bCs/>
        </w:rPr>
        <w:t>) General Electric (Internship</w:t>
      </w:r>
      <w:r w:rsidR="00DD7287" w:rsidRPr="00DD7287">
        <w:rPr>
          <w:bCs/>
        </w:rPr>
        <w:t xml:space="preserve"> Grant</w:t>
      </w:r>
      <w:r w:rsidR="00DD7287">
        <w:rPr>
          <w:bCs/>
        </w:rPr>
        <w:t>)</w:t>
      </w:r>
      <w:r w:rsidR="00DD7287" w:rsidRPr="00DD7287">
        <w:rPr>
          <w:bCs/>
        </w:rPr>
        <w:t xml:space="preserve"> $</w:t>
      </w:r>
      <w:r w:rsidR="00A410CB">
        <w:rPr>
          <w:bCs/>
        </w:rPr>
        <w:t>90</w:t>
      </w:r>
      <w:r w:rsidR="00DD7287" w:rsidRPr="00DD7287">
        <w:rPr>
          <w:bCs/>
        </w:rPr>
        <w:t>,000</w:t>
      </w:r>
    </w:p>
    <w:p w:rsidR="00A410CB" w:rsidRDefault="00A410CB">
      <w:pPr>
        <w:pStyle w:val="BodyText"/>
        <w:rPr>
          <w:bCs/>
        </w:rPr>
      </w:pPr>
    </w:p>
    <w:p w:rsidR="00A410CB" w:rsidRDefault="00A410CB" w:rsidP="00A410CB">
      <w:pPr>
        <w:pStyle w:val="BodyText"/>
        <w:rPr>
          <w:bCs/>
        </w:rPr>
      </w:pPr>
      <w:r>
        <w:rPr>
          <w:bCs/>
        </w:rPr>
        <w:tab/>
      </w:r>
      <w:r w:rsidRPr="00DD7287">
        <w:rPr>
          <w:bCs/>
        </w:rPr>
        <w:t>Rude-Parkins, C. &amp; Boyle, M. A. (200</w:t>
      </w:r>
      <w:r>
        <w:rPr>
          <w:bCs/>
        </w:rPr>
        <w:t>2) General Electric</w:t>
      </w:r>
      <w:r w:rsidRPr="00DD7287">
        <w:rPr>
          <w:bCs/>
        </w:rPr>
        <w:t xml:space="preserve"> </w:t>
      </w:r>
      <w:r>
        <w:rPr>
          <w:bCs/>
        </w:rPr>
        <w:t>(Internship</w:t>
      </w:r>
      <w:r w:rsidRPr="00DD7287">
        <w:rPr>
          <w:bCs/>
        </w:rPr>
        <w:t xml:space="preserve"> Grant</w:t>
      </w:r>
      <w:r>
        <w:rPr>
          <w:bCs/>
        </w:rPr>
        <w:t>)</w:t>
      </w:r>
      <w:r w:rsidRPr="00DD7287">
        <w:rPr>
          <w:bCs/>
        </w:rPr>
        <w:t xml:space="preserve"> $</w:t>
      </w:r>
      <w:r>
        <w:rPr>
          <w:bCs/>
        </w:rPr>
        <w:t>25</w:t>
      </w:r>
      <w:r w:rsidRPr="00DD7287">
        <w:rPr>
          <w:bCs/>
        </w:rPr>
        <w:t>,000</w:t>
      </w:r>
    </w:p>
    <w:p w:rsidR="00A410CB" w:rsidRDefault="00A410CB" w:rsidP="00A410CB">
      <w:pPr>
        <w:pStyle w:val="BodyText"/>
        <w:rPr>
          <w:bCs/>
        </w:rPr>
      </w:pPr>
    </w:p>
    <w:p w:rsidR="00A410CB" w:rsidRDefault="00A410CB" w:rsidP="00A410CB">
      <w:pPr>
        <w:pStyle w:val="BodyText"/>
        <w:rPr>
          <w:b/>
          <w:bCs/>
        </w:rPr>
      </w:pPr>
      <w:r>
        <w:rPr>
          <w:bCs/>
        </w:rPr>
        <w:tab/>
        <w:t>Boyle, M. A. (2001) Metro College Organizational Impact (Research Grant) Metropolitan College $26,000</w:t>
      </w:r>
    </w:p>
    <w:p w:rsidR="00A410CB" w:rsidRDefault="00A410CB">
      <w:pPr>
        <w:pStyle w:val="BodyText"/>
        <w:rPr>
          <w:b/>
          <w:bCs/>
        </w:rPr>
      </w:pPr>
    </w:p>
    <w:p w:rsidR="00A410CB" w:rsidRDefault="00A410CB" w:rsidP="00A410CB">
      <w:pPr>
        <w:pStyle w:val="BodyText"/>
        <w:rPr>
          <w:bCs/>
        </w:rPr>
      </w:pPr>
      <w:r>
        <w:rPr>
          <w:b/>
          <w:bCs/>
        </w:rPr>
        <w:tab/>
      </w:r>
      <w:r>
        <w:rPr>
          <w:bCs/>
        </w:rPr>
        <w:t>Boyle, M. A. (2001) Metro College Community Impact (Research Grant) UofL Provost Office $12,000</w:t>
      </w:r>
    </w:p>
    <w:p w:rsidR="00AE4AFC" w:rsidRDefault="00AE4AFC" w:rsidP="00A410CB">
      <w:pPr>
        <w:pStyle w:val="BodyText"/>
        <w:rPr>
          <w:bCs/>
        </w:rPr>
      </w:pPr>
    </w:p>
    <w:p w:rsidR="00AE4AFC" w:rsidRDefault="00AE4AFC" w:rsidP="00AE4AFC">
      <w:pPr>
        <w:pStyle w:val="BodyText"/>
        <w:rPr>
          <w:bCs/>
        </w:rPr>
      </w:pPr>
      <w:r>
        <w:rPr>
          <w:bCs/>
        </w:rPr>
        <w:tab/>
        <w:t xml:space="preserve">Boyle, M. A. (1999) Materials </w:t>
      </w:r>
      <w:r w:rsidR="00ED2D64">
        <w:rPr>
          <w:bCs/>
        </w:rPr>
        <w:t>Development</w:t>
      </w:r>
      <w:r>
        <w:rPr>
          <w:bCs/>
        </w:rPr>
        <w:t xml:space="preserve"> (Training Grant) Bullitt County</w:t>
      </w:r>
      <w:r w:rsidR="006260BD">
        <w:rPr>
          <w:bCs/>
        </w:rPr>
        <w:t xml:space="preserve">, KY </w:t>
      </w:r>
      <w:r>
        <w:rPr>
          <w:bCs/>
        </w:rPr>
        <w:t>Public Schools $5,000</w:t>
      </w:r>
    </w:p>
    <w:p w:rsidR="00AE4AFC" w:rsidRDefault="00AE4AFC" w:rsidP="00AE4AFC">
      <w:pPr>
        <w:pStyle w:val="BodyText"/>
        <w:rPr>
          <w:bCs/>
        </w:rPr>
      </w:pPr>
    </w:p>
    <w:p w:rsidR="00AE4AFC" w:rsidRDefault="00AE4AFC" w:rsidP="00AE4AFC">
      <w:pPr>
        <w:pStyle w:val="BodyText"/>
      </w:pPr>
      <w:r>
        <w:rPr>
          <w:bCs/>
        </w:rPr>
        <w:tab/>
        <w:t xml:space="preserve">Boyle, M. A. (1998) </w:t>
      </w:r>
      <w:r w:rsidR="00ED2D64">
        <w:rPr>
          <w:bCs/>
        </w:rPr>
        <w:t>Competency</w:t>
      </w:r>
      <w:r>
        <w:rPr>
          <w:bCs/>
        </w:rPr>
        <w:t xml:space="preserve"> Research (Research Grant</w:t>
      </w:r>
      <w:r w:rsidR="001C62AF">
        <w:rPr>
          <w:bCs/>
        </w:rPr>
        <w:t xml:space="preserve">) </w:t>
      </w:r>
      <w:r w:rsidR="001C62AF">
        <w:t>Kentucky</w:t>
      </w:r>
      <w:r>
        <w:t xml:space="preserve"> Department of Adult Education and Literacy $70,268 </w:t>
      </w:r>
    </w:p>
    <w:p w:rsidR="00AE4AFC" w:rsidRDefault="00AE4AFC" w:rsidP="00AE4AFC">
      <w:pPr>
        <w:pStyle w:val="BodyText"/>
      </w:pPr>
    </w:p>
    <w:p w:rsidR="00AE4AFC" w:rsidRDefault="00AE4AFC" w:rsidP="00AE4AFC">
      <w:pPr>
        <w:pStyle w:val="BodyText"/>
        <w:rPr>
          <w:bCs/>
        </w:rPr>
      </w:pPr>
      <w:r>
        <w:tab/>
      </w:r>
      <w:r>
        <w:rPr>
          <w:bCs/>
        </w:rPr>
        <w:t>Boyle, M. A. (1997) Supervisory Training (Training Grant) Bullitt County</w:t>
      </w:r>
      <w:r w:rsidR="006260BD">
        <w:rPr>
          <w:bCs/>
        </w:rPr>
        <w:t>, KY</w:t>
      </w:r>
      <w:r>
        <w:rPr>
          <w:bCs/>
        </w:rPr>
        <w:t xml:space="preserve"> Public </w:t>
      </w:r>
      <w:r w:rsidR="001C62AF">
        <w:rPr>
          <w:bCs/>
        </w:rPr>
        <w:t>Schools $</w:t>
      </w:r>
      <w:r>
        <w:rPr>
          <w:bCs/>
        </w:rPr>
        <w:t>5,000</w:t>
      </w:r>
    </w:p>
    <w:p w:rsidR="00AE4AFC" w:rsidRDefault="00AE4AFC" w:rsidP="00AE4AFC">
      <w:pPr>
        <w:pStyle w:val="BodyText"/>
        <w:rPr>
          <w:bCs/>
        </w:rPr>
      </w:pPr>
    </w:p>
    <w:p w:rsidR="00FE2A95" w:rsidRDefault="00FE2A95" w:rsidP="00AE4AFC">
      <w:pPr>
        <w:pStyle w:val="BodyText"/>
        <w:rPr>
          <w:bCs/>
        </w:rPr>
      </w:pPr>
    </w:p>
    <w:p w:rsidR="00DA7F41" w:rsidRDefault="00DA7F41">
      <w:pPr>
        <w:pStyle w:val="BodyText"/>
        <w:rPr>
          <w:b/>
          <w:bCs/>
        </w:rPr>
      </w:pPr>
      <w:r>
        <w:rPr>
          <w:b/>
          <w:bCs/>
        </w:rPr>
        <w:t xml:space="preserve">PUBLICATIONS </w:t>
      </w:r>
    </w:p>
    <w:p w:rsidR="002B7AB9" w:rsidRPr="001276A8" w:rsidRDefault="002B7AB9" w:rsidP="002B7AB9">
      <w:pPr>
        <w:ind w:firstLine="720"/>
        <w:rPr>
          <w:rFonts w:ascii="Times New Roman" w:hAnsi="Times New Roman"/>
          <w:i/>
          <w:sz w:val="24"/>
          <w:szCs w:val="24"/>
        </w:rPr>
      </w:pPr>
    </w:p>
    <w:p w:rsidR="002B7AB9" w:rsidRDefault="002B7AB9" w:rsidP="002B7A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Haynes, R., Johnson, N., &amp; Boyle, M. A. </w:t>
      </w:r>
      <w:r w:rsidRPr="00F060B0">
        <w:rPr>
          <w:rFonts w:ascii="Times New Roman" w:hAnsi="Times New Roman"/>
          <w:color w:val="000000"/>
          <w:sz w:val="24"/>
          <w:szCs w:val="24"/>
        </w:rPr>
        <w:t xml:space="preserve">Project CREW: 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565206">
        <w:rPr>
          <w:rFonts w:ascii="Times New Roman" w:hAnsi="Times New Roman"/>
          <w:color w:val="000000"/>
          <w:sz w:val="24"/>
          <w:szCs w:val="24"/>
        </w:rPr>
        <w:t>2006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F060B0">
        <w:rPr>
          <w:rFonts w:ascii="Times New Roman" w:hAnsi="Times New Roman"/>
          <w:color w:val="000000"/>
          <w:sz w:val="24"/>
          <w:szCs w:val="24"/>
        </w:rPr>
        <w:t>A Novel Career Development Program Linking Educational Attainment and Workforce Development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0B0">
        <w:rPr>
          <w:rFonts w:ascii="Times New Roman" w:hAnsi="Times New Roman"/>
          <w:i/>
          <w:iCs/>
          <w:color w:val="000000"/>
          <w:sz w:val="24"/>
          <w:szCs w:val="24"/>
        </w:rPr>
        <w:t>Workforce Education Forum</w:t>
      </w:r>
      <w:r w:rsidRPr="00F060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5206">
        <w:rPr>
          <w:rFonts w:ascii="Times New Roman" w:hAnsi="Times New Roman"/>
          <w:color w:val="000000"/>
          <w:sz w:val="24"/>
          <w:szCs w:val="24"/>
        </w:rPr>
        <w:t>33(1), 21-42.</w:t>
      </w:r>
    </w:p>
    <w:p w:rsidR="002B7AB9" w:rsidRPr="00F060B0" w:rsidRDefault="002B7AB9" w:rsidP="002B7A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B46CC1" w:rsidRDefault="00B46CC1" w:rsidP="00B46CC1">
      <w:pPr>
        <w:ind w:firstLine="720"/>
        <w:rPr>
          <w:rFonts w:ascii="Times New Roman" w:hAnsi="Times New Roman"/>
          <w:i/>
          <w:sz w:val="24"/>
          <w:szCs w:val="24"/>
        </w:rPr>
      </w:pPr>
      <w:r w:rsidRPr="006F398B">
        <w:rPr>
          <w:rFonts w:ascii="Times New Roman" w:hAnsi="Times New Roman"/>
          <w:sz w:val="24"/>
          <w:szCs w:val="24"/>
        </w:rPr>
        <w:t>Riggert</w:t>
      </w:r>
      <w:r>
        <w:rPr>
          <w:rFonts w:ascii="Times New Roman" w:hAnsi="Times New Roman"/>
          <w:sz w:val="24"/>
          <w:szCs w:val="24"/>
        </w:rPr>
        <w:t>,</w:t>
      </w:r>
      <w:r w:rsidRPr="006F3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S. C., </w:t>
      </w:r>
      <w:r w:rsidR="005516A0">
        <w:rPr>
          <w:rFonts w:ascii="Times New Roman" w:hAnsi="Times New Roman"/>
          <w:sz w:val="24"/>
          <w:szCs w:val="24"/>
        </w:rPr>
        <w:t xml:space="preserve">Boyle, M. A, </w:t>
      </w:r>
      <w:r>
        <w:rPr>
          <w:rFonts w:ascii="Times New Roman" w:hAnsi="Times New Roman"/>
          <w:sz w:val="24"/>
          <w:szCs w:val="24"/>
        </w:rPr>
        <w:t>Petrosko, J., Ash, D.,</w:t>
      </w:r>
      <w:r w:rsidR="00512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 Rude-Parkins, C. (</w:t>
      </w:r>
      <w:r w:rsidR="0028292C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) Student employment and higher education: Empiricism and contradiction. </w:t>
      </w:r>
      <w:r w:rsidRPr="001276A8">
        <w:rPr>
          <w:rFonts w:ascii="Times New Roman" w:hAnsi="Times New Roman"/>
          <w:i/>
          <w:sz w:val="24"/>
          <w:szCs w:val="24"/>
        </w:rPr>
        <w:t>Review of Educational Research.</w:t>
      </w:r>
      <w:r w:rsidR="0028292C" w:rsidRPr="0028292C">
        <w:rPr>
          <w:rFonts w:ascii="Times New Roman" w:hAnsi="Times New Roman"/>
          <w:sz w:val="24"/>
          <w:szCs w:val="24"/>
        </w:rPr>
        <w:t xml:space="preserve"> </w:t>
      </w:r>
      <w:r w:rsidR="0028292C">
        <w:rPr>
          <w:rFonts w:ascii="Times New Roman" w:hAnsi="Times New Roman"/>
          <w:sz w:val="24"/>
          <w:szCs w:val="24"/>
        </w:rPr>
        <w:t xml:space="preserve">76(1), 63-92. </w:t>
      </w:r>
    </w:p>
    <w:p w:rsidR="00B46CC1" w:rsidRPr="001276A8" w:rsidRDefault="00B46CC1" w:rsidP="00B46CC1">
      <w:pPr>
        <w:ind w:firstLine="720"/>
        <w:rPr>
          <w:rFonts w:ascii="Times New Roman" w:hAnsi="Times New Roman"/>
          <w:i/>
          <w:sz w:val="24"/>
          <w:szCs w:val="24"/>
        </w:rPr>
      </w:pPr>
    </w:p>
    <w:p w:rsidR="000A4B5F" w:rsidRDefault="000A4B5F" w:rsidP="006F398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Reio, T., Wormley, K., &amp; Boyle, M. A. (2005) Human capital and family literacy.  </w:t>
      </w:r>
      <w:r w:rsidR="0028292C">
        <w:rPr>
          <w:rFonts w:ascii="Times New Roman" w:hAnsi="Times New Roman"/>
          <w:i/>
          <w:sz w:val="24"/>
          <w:szCs w:val="24"/>
        </w:rPr>
        <w:t>Family Literacy Forum.</w:t>
      </w:r>
      <w:r>
        <w:rPr>
          <w:rFonts w:ascii="Times New Roman" w:hAnsi="Times New Roman"/>
          <w:sz w:val="24"/>
          <w:szCs w:val="24"/>
        </w:rPr>
        <w:t xml:space="preserve"> 5(3), 19-23.</w:t>
      </w:r>
    </w:p>
    <w:p w:rsidR="001276A8" w:rsidRDefault="001276A8" w:rsidP="006F398B">
      <w:pPr>
        <w:ind w:firstLine="720"/>
        <w:rPr>
          <w:rFonts w:ascii="Times New Roman" w:hAnsi="Times New Roman"/>
          <w:sz w:val="24"/>
          <w:szCs w:val="24"/>
        </w:rPr>
      </w:pPr>
    </w:p>
    <w:p w:rsidR="00F57A21" w:rsidRDefault="00F57A21" w:rsidP="006F398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Boyle, M. A. (Fall 2004). Student involvement in online courses.  </w:t>
      </w:r>
      <w:r w:rsidRPr="00F57A21">
        <w:rPr>
          <w:rFonts w:ascii="Times New Roman" w:hAnsi="Times New Roman"/>
          <w:i/>
          <w:sz w:val="24"/>
          <w:szCs w:val="24"/>
        </w:rPr>
        <w:t>The Oracle</w:t>
      </w:r>
      <w:r w:rsidR="000A4B5F">
        <w:rPr>
          <w:rFonts w:ascii="Times New Roman" w:hAnsi="Times New Roman"/>
          <w:sz w:val="24"/>
          <w:szCs w:val="24"/>
        </w:rPr>
        <w:t>. 6, 2.</w:t>
      </w:r>
    </w:p>
    <w:p w:rsidR="00F57A21" w:rsidRDefault="00F57A21" w:rsidP="006F398B">
      <w:pPr>
        <w:ind w:firstLine="720"/>
        <w:rPr>
          <w:rFonts w:ascii="Times New Roman" w:hAnsi="Times New Roman"/>
          <w:sz w:val="24"/>
          <w:szCs w:val="24"/>
        </w:rPr>
      </w:pPr>
    </w:p>
    <w:p w:rsidR="006F398B" w:rsidRDefault="006F398B" w:rsidP="006F398B">
      <w:pPr>
        <w:ind w:firstLine="720"/>
        <w:rPr>
          <w:rFonts w:ascii="Times New Roman" w:hAnsi="Times New Roman"/>
          <w:sz w:val="24"/>
          <w:szCs w:val="24"/>
        </w:rPr>
      </w:pPr>
      <w:r w:rsidRPr="006F398B">
        <w:rPr>
          <w:rFonts w:ascii="Times New Roman" w:hAnsi="Times New Roman"/>
          <w:sz w:val="24"/>
          <w:szCs w:val="24"/>
        </w:rPr>
        <w:t>Riggert</w:t>
      </w:r>
      <w:r>
        <w:rPr>
          <w:rFonts w:ascii="Times New Roman" w:hAnsi="Times New Roman"/>
          <w:sz w:val="24"/>
          <w:szCs w:val="24"/>
        </w:rPr>
        <w:t>,</w:t>
      </w:r>
      <w:r w:rsidRPr="006F3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S. C., Ash, D., Boyle, M. A., </w:t>
      </w:r>
      <w:r w:rsidRPr="006F398B">
        <w:rPr>
          <w:rFonts w:ascii="Times New Roman" w:hAnsi="Times New Roman"/>
          <w:sz w:val="24"/>
          <w:szCs w:val="24"/>
        </w:rPr>
        <w:t>Kinney</w:t>
      </w:r>
      <w:r>
        <w:rPr>
          <w:rFonts w:ascii="Times New Roman" w:hAnsi="Times New Roman"/>
          <w:sz w:val="24"/>
          <w:szCs w:val="24"/>
        </w:rPr>
        <w:t>, J., Howarth, D. A., &amp; Rude-Parkins, C. (</w:t>
      </w:r>
      <w:r w:rsidR="003C33D3"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F398B">
        <w:rPr>
          <w:rFonts w:ascii="Times New Roman" w:hAnsi="Times New Roman"/>
          <w:sz w:val="24"/>
          <w:szCs w:val="24"/>
        </w:rPr>
        <w:t xml:space="preserve">Metropolitan College:  Building </w:t>
      </w:r>
      <w:r>
        <w:rPr>
          <w:rFonts w:ascii="Times New Roman" w:hAnsi="Times New Roman"/>
          <w:sz w:val="24"/>
          <w:szCs w:val="24"/>
        </w:rPr>
        <w:t>c</w:t>
      </w:r>
      <w:r w:rsidRPr="006F398B">
        <w:rPr>
          <w:rFonts w:ascii="Times New Roman" w:hAnsi="Times New Roman"/>
          <w:sz w:val="24"/>
          <w:szCs w:val="24"/>
        </w:rPr>
        <w:t xml:space="preserve">ommunity </w:t>
      </w:r>
      <w:r>
        <w:rPr>
          <w:rFonts w:ascii="Times New Roman" w:hAnsi="Times New Roman"/>
          <w:sz w:val="24"/>
          <w:szCs w:val="24"/>
        </w:rPr>
        <w:t>v</w:t>
      </w:r>
      <w:r w:rsidRPr="006F398B">
        <w:rPr>
          <w:rFonts w:ascii="Times New Roman" w:hAnsi="Times New Roman"/>
          <w:sz w:val="24"/>
          <w:szCs w:val="24"/>
        </w:rPr>
        <w:t xml:space="preserve">alue through </w:t>
      </w:r>
      <w:r>
        <w:rPr>
          <w:rFonts w:ascii="Times New Roman" w:hAnsi="Times New Roman"/>
          <w:sz w:val="24"/>
          <w:szCs w:val="24"/>
        </w:rPr>
        <w:t>e</w:t>
      </w:r>
      <w:r w:rsidRPr="006F398B">
        <w:rPr>
          <w:rFonts w:ascii="Times New Roman" w:hAnsi="Times New Roman"/>
          <w:sz w:val="24"/>
          <w:szCs w:val="24"/>
        </w:rPr>
        <w:t>ducation-</w:t>
      </w:r>
      <w:r>
        <w:rPr>
          <w:rFonts w:ascii="Times New Roman" w:hAnsi="Times New Roman"/>
          <w:sz w:val="24"/>
          <w:szCs w:val="24"/>
        </w:rPr>
        <w:t>b</w:t>
      </w:r>
      <w:r w:rsidRPr="006F398B">
        <w:rPr>
          <w:rFonts w:ascii="Times New Roman" w:hAnsi="Times New Roman"/>
          <w:sz w:val="24"/>
          <w:szCs w:val="24"/>
        </w:rPr>
        <w:t xml:space="preserve">usiness </w:t>
      </w:r>
      <w:r>
        <w:rPr>
          <w:rFonts w:ascii="Times New Roman" w:hAnsi="Times New Roman"/>
          <w:sz w:val="24"/>
          <w:szCs w:val="24"/>
        </w:rPr>
        <w:t>p</w:t>
      </w:r>
      <w:r w:rsidRPr="006F398B">
        <w:rPr>
          <w:rFonts w:ascii="Times New Roman" w:hAnsi="Times New Roman"/>
          <w:sz w:val="24"/>
          <w:szCs w:val="24"/>
        </w:rPr>
        <w:t>artnerships</w:t>
      </w:r>
      <w:r>
        <w:rPr>
          <w:rFonts w:ascii="Times New Roman" w:hAnsi="Times New Roman"/>
          <w:sz w:val="24"/>
          <w:szCs w:val="24"/>
        </w:rPr>
        <w:t>.</w:t>
      </w:r>
      <w:r w:rsidR="001D5863">
        <w:rPr>
          <w:rFonts w:ascii="Times New Roman" w:hAnsi="Times New Roman"/>
          <w:sz w:val="24"/>
          <w:szCs w:val="24"/>
        </w:rPr>
        <w:t xml:space="preserve"> </w:t>
      </w:r>
      <w:r w:rsidR="001D5863" w:rsidRPr="001D5863">
        <w:rPr>
          <w:rFonts w:ascii="Times New Roman" w:hAnsi="Times New Roman"/>
          <w:i/>
          <w:sz w:val="24"/>
          <w:szCs w:val="24"/>
        </w:rPr>
        <w:t>Innovative Higher Education</w:t>
      </w:r>
      <w:r w:rsidR="00772DDA" w:rsidRPr="00772DDA">
        <w:rPr>
          <w:rFonts w:ascii="Times New Roman" w:hAnsi="Times New Roman"/>
          <w:sz w:val="24"/>
          <w:szCs w:val="24"/>
        </w:rPr>
        <w:t>,</w:t>
      </w:r>
      <w:r w:rsidR="00772DDA" w:rsidRPr="00772DDA">
        <w:rPr>
          <w:rFonts w:ascii="Times New Roman" w:hAnsi="Times New Roman"/>
          <w:iCs/>
          <w:sz w:val="24"/>
          <w:szCs w:val="24"/>
        </w:rPr>
        <w:t xml:space="preserve"> 29</w:t>
      </w:r>
      <w:r w:rsidR="00772DDA" w:rsidRPr="00772DDA">
        <w:rPr>
          <w:rFonts w:ascii="Times New Roman" w:hAnsi="Times New Roman"/>
          <w:sz w:val="24"/>
          <w:szCs w:val="24"/>
        </w:rPr>
        <w:t>(1), 3-19</w:t>
      </w:r>
      <w:r w:rsidR="00BB7258">
        <w:rPr>
          <w:rFonts w:ascii="Times New Roman" w:hAnsi="Times New Roman"/>
          <w:sz w:val="24"/>
          <w:szCs w:val="24"/>
        </w:rPr>
        <w:t>.</w:t>
      </w:r>
    </w:p>
    <w:p w:rsidR="006F398B" w:rsidRPr="006F398B" w:rsidRDefault="006F398B" w:rsidP="006F398B">
      <w:pPr>
        <w:ind w:firstLine="720"/>
        <w:rPr>
          <w:rFonts w:ascii="Times New Roman" w:hAnsi="Times New Roman"/>
          <w:sz w:val="24"/>
          <w:szCs w:val="24"/>
        </w:rPr>
      </w:pPr>
    </w:p>
    <w:p w:rsidR="00DA7F41" w:rsidRDefault="004A02DC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7F41">
        <w:rPr>
          <w:rFonts w:ascii="Times New Roman" w:hAnsi="Times New Roman"/>
          <w:sz w:val="24"/>
        </w:rPr>
        <w:t>Burba, F., Petrosko, J., &amp; Boyle, M.A. (2001). Appropriate and inappropriate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instructional behaviors for international training.  </w:t>
      </w:r>
      <w:r>
        <w:rPr>
          <w:rFonts w:ascii="Times New Roman" w:hAnsi="Times New Roman"/>
          <w:i/>
          <w:iCs/>
          <w:sz w:val="24"/>
        </w:rPr>
        <w:t xml:space="preserve">Human Resource Development 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Quarterly, </w:t>
      </w:r>
      <w:r w:rsidRPr="0028292C">
        <w:rPr>
          <w:rFonts w:ascii="Times New Roman" w:hAnsi="Times New Roman"/>
          <w:iCs/>
          <w:sz w:val="24"/>
        </w:rPr>
        <w:t>12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sz w:val="24"/>
        </w:rPr>
        <w:t>267-284</w:t>
      </w:r>
      <w:r>
        <w:rPr>
          <w:rFonts w:ascii="Times New Roman" w:hAnsi="Times New Roman"/>
          <w:i/>
          <w:iCs/>
          <w:sz w:val="24"/>
        </w:rPr>
        <w:t>.</w:t>
      </w:r>
    </w:p>
    <w:p w:rsidR="00026D80" w:rsidRDefault="00026D80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u w:val="single"/>
        </w:rPr>
      </w:pP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Boyle, M. A., Sanford, B. K., Rude-Parkins, C., &amp; Boswell, J. (2001). Necessary 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skills for entry-level workers in service industries: An exploratory study.  </w:t>
      </w:r>
      <w:r>
        <w:rPr>
          <w:rFonts w:ascii="Times New Roman" w:hAnsi="Times New Roman"/>
          <w:i/>
          <w:iCs/>
          <w:sz w:val="24"/>
        </w:rPr>
        <w:t>Workforce Education Forum</w:t>
      </w:r>
      <w:r w:rsidRPr="00026D80">
        <w:rPr>
          <w:rFonts w:ascii="Times New Roman" w:hAnsi="Times New Roman"/>
          <w:i/>
          <w:iCs/>
          <w:sz w:val="24"/>
        </w:rPr>
        <w:t xml:space="preserve">, </w:t>
      </w:r>
      <w:r w:rsidRPr="00026D80">
        <w:rPr>
          <w:rFonts w:ascii="Times New Roman" w:hAnsi="Times New Roman"/>
          <w:iCs/>
          <w:sz w:val="24"/>
        </w:rPr>
        <w:t>28</w:t>
      </w:r>
      <w:r>
        <w:rPr>
          <w:rFonts w:ascii="Times New Roman" w:hAnsi="Times New Roman"/>
          <w:sz w:val="24"/>
        </w:rPr>
        <w:t>, 43-58.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Feldhaus, C., </w:t>
      </w:r>
      <w:r w:rsidR="00BB7258">
        <w:rPr>
          <w:rFonts w:ascii="Times New Roman" w:hAnsi="Times New Roman"/>
          <w:sz w:val="24"/>
        </w:rPr>
        <w:t>Boyle, M.A., &amp; Rude-Parkins, C.</w:t>
      </w:r>
      <w:r>
        <w:rPr>
          <w:rFonts w:ascii="Times New Roman" w:hAnsi="Times New Roman"/>
          <w:sz w:val="24"/>
        </w:rPr>
        <w:t xml:space="preserve"> (2000). The distance learning experience as perceived by participants with different learning styles.  </w:t>
      </w:r>
      <w:r w:rsidRPr="005F6309">
        <w:rPr>
          <w:rFonts w:ascii="Times New Roman" w:hAnsi="Times New Roman"/>
          <w:i/>
          <w:sz w:val="24"/>
        </w:rPr>
        <w:t>Wo</w:t>
      </w:r>
      <w:r w:rsidR="00BB7258">
        <w:rPr>
          <w:rFonts w:ascii="Times New Roman" w:hAnsi="Times New Roman"/>
          <w:i/>
          <w:sz w:val="24"/>
        </w:rPr>
        <w:t>rkforce Education Forum,</w:t>
      </w:r>
      <w:r w:rsidRPr="005F6309">
        <w:rPr>
          <w:rFonts w:ascii="Times New Roman" w:hAnsi="Times New Roman"/>
          <w:i/>
          <w:sz w:val="24"/>
        </w:rPr>
        <w:t xml:space="preserve"> </w:t>
      </w:r>
      <w:r w:rsidRPr="00026D80">
        <w:rPr>
          <w:rFonts w:ascii="Times New Roman" w:hAnsi="Times New Roman"/>
          <w:sz w:val="24"/>
        </w:rPr>
        <w:t>27</w:t>
      </w:r>
      <w:r w:rsidR="00BB7258">
        <w:rPr>
          <w:rFonts w:ascii="Times New Roman" w:hAnsi="Times New Roman"/>
          <w:sz w:val="24"/>
        </w:rPr>
        <w:t>(1),</w:t>
      </w:r>
      <w:r>
        <w:rPr>
          <w:rFonts w:ascii="Times New Roman" w:hAnsi="Times New Roman"/>
          <w:sz w:val="24"/>
        </w:rPr>
        <w:t xml:space="preserve"> pp 59-76.</w:t>
      </w:r>
    </w:p>
    <w:p w:rsidR="00C07C7A" w:rsidRDefault="00C07C7A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Boyle, M. </w:t>
      </w:r>
      <w:r w:rsidR="00BB7258">
        <w:rPr>
          <w:rFonts w:ascii="Times New Roman" w:hAnsi="Times New Roman"/>
          <w:sz w:val="24"/>
        </w:rPr>
        <w:t>A., Sanford, B., &amp; Bruderle, L.</w:t>
      </w:r>
      <w:r>
        <w:rPr>
          <w:rFonts w:ascii="Times New Roman" w:hAnsi="Times New Roman"/>
          <w:sz w:val="24"/>
        </w:rPr>
        <w:t xml:space="preserve"> (2000). The Necessary Competencies for Entry-Level Workers in the Major Service Industries in Kentucky.  An innovative grant report for the Department of Adult Education</w:t>
      </w:r>
      <w:r w:rsidR="00BB7258">
        <w:rPr>
          <w:rFonts w:ascii="Times New Roman" w:hAnsi="Times New Roman"/>
          <w:sz w:val="24"/>
        </w:rPr>
        <w:t xml:space="preserve"> and Literacy,</w:t>
      </w:r>
      <w:r>
        <w:rPr>
          <w:rFonts w:ascii="Times New Roman" w:hAnsi="Times New Roman"/>
          <w:sz w:val="24"/>
        </w:rPr>
        <w:t xml:space="preserve">  Frankfort, KY.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BB7258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>Boyle, M. A.</w:t>
      </w:r>
      <w:r w:rsidR="00DA7F41">
        <w:rPr>
          <w:rFonts w:ascii="Times New Roman" w:hAnsi="Times New Roman"/>
          <w:sz w:val="24"/>
        </w:rPr>
        <w:t xml:space="preserve"> (1999).  Overcoming Social Barriers: The Missing Component to Achieving ADA Success</w:t>
      </w:r>
      <w:r w:rsidR="00DA7F41" w:rsidRPr="005F6309">
        <w:rPr>
          <w:rFonts w:ascii="Times New Roman" w:hAnsi="Times New Roman"/>
          <w:i/>
          <w:sz w:val="24"/>
        </w:rPr>
        <w:t xml:space="preserve">.  Workforce Education Forum. </w:t>
      </w:r>
      <w:r w:rsidR="00DA7F41" w:rsidRPr="00026D80">
        <w:rPr>
          <w:rFonts w:ascii="Times New Roman" w:hAnsi="Times New Roman"/>
          <w:sz w:val="24"/>
        </w:rPr>
        <w:t>26</w:t>
      </w:r>
      <w:r w:rsidR="00DA7F41"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>,</w:t>
      </w:r>
      <w:r w:rsidR="00DA7F41">
        <w:rPr>
          <w:rFonts w:ascii="Times New Roman" w:hAnsi="Times New Roman"/>
          <w:sz w:val="24"/>
        </w:rPr>
        <w:t xml:space="preserve"> pp 28-39.</w:t>
      </w:r>
    </w:p>
    <w:p w:rsidR="00DA7F41" w:rsidRDefault="00DA7F41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DA7F41" w:rsidRDefault="00BB7258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>Boyle, M. A.</w:t>
      </w:r>
      <w:r w:rsidR="00DA7F41">
        <w:rPr>
          <w:rFonts w:ascii="Times New Roman" w:hAnsi="Times New Roman"/>
          <w:sz w:val="24"/>
        </w:rPr>
        <w:t xml:space="preserve"> (1997).  Social Barriers to Successful Reentry into Mainstream Organizational Culture: Perceptions of People with Disabilities.  </w:t>
      </w:r>
      <w:r w:rsidR="00DA7F41" w:rsidRPr="005F6309">
        <w:rPr>
          <w:rFonts w:ascii="Times New Roman" w:hAnsi="Times New Roman"/>
          <w:i/>
          <w:sz w:val="24"/>
        </w:rPr>
        <w:t>Human Resource Development Quarterly</w:t>
      </w:r>
      <w:r>
        <w:rPr>
          <w:rFonts w:ascii="Times New Roman" w:hAnsi="Times New Roman"/>
          <w:i/>
          <w:sz w:val="24"/>
        </w:rPr>
        <w:t>,</w:t>
      </w:r>
      <w:r w:rsidR="00DA7F41" w:rsidRPr="005F6309">
        <w:rPr>
          <w:rFonts w:ascii="Times New Roman" w:hAnsi="Times New Roman"/>
          <w:i/>
          <w:sz w:val="24"/>
        </w:rPr>
        <w:t xml:space="preserve"> </w:t>
      </w:r>
      <w:r w:rsidR="00DA7F41" w:rsidRPr="00026D80">
        <w:rPr>
          <w:rFonts w:ascii="Times New Roman" w:hAnsi="Times New Roman"/>
          <w:sz w:val="24"/>
        </w:rPr>
        <w:t>8(</w:t>
      </w:r>
      <w:r w:rsidR="00DA7F41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>,</w:t>
      </w:r>
      <w:r w:rsidR="00DA7F41">
        <w:rPr>
          <w:rFonts w:ascii="Times New Roman" w:hAnsi="Times New Roman"/>
          <w:sz w:val="24"/>
        </w:rPr>
        <w:t xml:space="preserve"> pp 259-268.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Boyle, M. A., &amp; Crosby, R. (1997). Academic Program Evaluation: Lessons from an Industrial Model.  </w:t>
      </w:r>
      <w:r w:rsidRPr="005F6309">
        <w:rPr>
          <w:rFonts w:ascii="Times New Roman" w:hAnsi="Times New Roman"/>
          <w:i/>
          <w:sz w:val="24"/>
        </w:rPr>
        <w:t>Journal of Industrial Teacher E</w:t>
      </w:r>
      <w:r w:rsidR="00BB7258">
        <w:rPr>
          <w:rFonts w:ascii="Times New Roman" w:hAnsi="Times New Roman"/>
          <w:i/>
          <w:sz w:val="24"/>
        </w:rPr>
        <w:t>ducation,</w:t>
      </w:r>
      <w:r>
        <w:rPr>
          <w:rFonts w:ascii="Times New Roman" w:hAnsi="Times New Roman"/>
          <w:sz w:val="24"/>
        </w:rPr>
        <w:t xml:space="preserve"> </w:t>
      </w:r>
      <w:r w:rsidRPr="00026D80">
        <w:rPr>
          <w:rFonts w:ascii="Times New Roman" w:hAnsi="Times New Roman"/>
          <w:sz w:val="24"/>
        </w:rPr>
        <w:t>3</w:t>
      </w:r>
      <w:r w:rsidR="00BB7258">
        <w:rPr>
          <w:rFonts w:ascii="Times New Roman" w:hAnsi="Times New Roman"/>
          <w:sz w:val="24"/>
        </w:rPr>
        <w:t>(34),</w:t>
      </w:r>
      <w:r>
        <w:rPr>
          <w:rFonts w:ascii="Times New Roman" w:hAnsi="Times New Roman"/>
          <w:sz w:val="24"/>
        </w:rPr>
        <w:t xml:space="preserve">  pp 82-86. 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Baker, G. E., Mohammed, T., &amp; Boyle, M. A. (1994). A Three Axis Model for Cultural Training.  </w:t>
      </w:r>
      <w:r w:rsidRPr="005F6309">
        <w:rPr>
          <w:rFonts w:ascii="Times New Roman" w:hAnsi="Times New Roman"/>
          <w:i/>
          <w:sz w:val="24"/>
        </w:rPr>
        <w:t>Performance Improvement Quarterly</w:t>
      </w:r>
      <w:r w:rsidR="00BB7258">
        <w:rPr>
          <w:rFonts w:ascii="Times New Roman" w:hAnsi="Times New Roman"/>
          <w:i/>
          <w:sz w:val="24"/>
        </w:rPr>
        <w:t>,</w:t>
      </w:r>
      <w:r w:rsidRPr="00685C02">
        <w:rPr>
          <w:rFonts w:ascii="Times New Roman" w:hAnsi="Times New Roman"/>
          <w:sz w:val="24"/>
        </w:rPr>
        <w:t xml:space="preserve"> </w:t>
      </w:r>
      <w:r w:rsidRPr="00026D80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(21)</w:t>
      </w:r>
      <w:r w:rsidR="00BB725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pp. 27-37.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BB7258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Thach, E., &amp; Boyle, M. A.</w:t>
      </w:r>
      <w:r w:rsidR="00DA7F41">
        <w:rPr>
          <w:rFonts w:ascii="Times New Roman" w:hAnsi="Times New Roman"/>
          <w:sz w:val="24"/>
        </w:rPr>
        <w:t xml:space="preserve"> (1994). A Family System Model for International Training. </w:t>
      </w:r>
      <w:r w:rsidR="00DA7F41" w:rsidRPr="005F6309">
        <w:rPr>
          <w:rFonts w:ascii="Times New Roman" w:hAnsi="Times New Roman"/>
          <w:i/>
          <w:sz w:val="24"/>
        </w:rPr>
        <w:t>Performance and Instruction</w:t>
      </w:r>
      <w:r>
        <w:rPr>
          <w:rFonts w:ascii="Times New Roman" w:hAnsi="Times New Roman"/>
          <w:i/>
          <w:sz w:val="24"/>
        </w:rPr>
        <w:t>,</w:t>
      </w:r>
      <w:r w:rsidR="00DA7F41" w:rsidRPr="005F6309">
        <w:rPr>
          <w:rFonts w:ascii="Times New Roman" w:hAnsi="Times New Roman"/>
          <w:i/>
          <w:sz w:val="24"/>
        </w:rPr>
        <w:t xml:space="preserve"> </w:t>
      </w:r>
      <w:r w:rsidR="00DA7F41" w:rsidRPr="00026D80">
        <w:rPr>
          <w:rFonts w:ascii="Times New Roman" w:hAnsi="Times New Roman"/>
          <w:sz w:val="24"/>
        </w:rPr>
        <w:t>33</w:t>
      </w:r>
      <w:r w:rsidR="00DA7F41"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>,</w:t>
      </w:r>
      <w:r w:rsidR="00DA7F41">
        <w:rPr>
          <w:rFonts w:ascii="Times New Roman" w:hAnsi="Times New Roman"/>
          <w:sz w:val="24"/>
        </w:rPr>
        <w:t xml:space="preserve">  pp. 22-24. 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15748D" w:rsidRDefault="0015748D">
      <w:pPr>
        <w:pStyle w:val="BodyText"/>
        <w:tabs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rPr>
          <w:b/>
          <w:bCs/>
        </w:rPr>
      </w:pPr>
    </w:p>
    <w:p w:rsidR="00DA7F41" w:rsidRDefault="00DA7F41">
      <w:pPr>
        <w:pStyle w:val="BodyText"/>
        <w:tabs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rPr>
          <w:b/>
          <w:bCs/>
        </w:rPr>
      </w:pPr>
      <w:r>
        <w:rPr>
          <w:b/>
          <w:bCs/>
        </w:rPr>
        <w:t>CONVENTION</w:t>
      </w:r>
      <w:r w:rsidR="00500D41">
        <w:rPr>
          <w:b/>
          <w:bCs/>
        </w:rPr>
        <w:t xml:space="preserve">S, </w:t>
      </w:r>
      <w:r>
        <w:rPr>
          <w:b/>
          <w:bCs/>
        </w:rPr>
        <w:t>CONFERENCES</w:t>
      </w:r>
      <w:r w:rsidR="00500D41">
        <w:rPr>
          <w:b/>
          <w:bCs/>
        </w:rPr>
        <w:t>, and WORKSHOPS</w:t>
      </w:r>
      <w:r>
        <w:rPr>
          <w:b/>
          <w:bCs/>
        </w:rPr>
        <w:tab/>
      </w: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026D80" w:rsidRDefault="00026D80" w:rsidP="00026D8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Boyle, M. A. (2006). </w:t>
      </w:r>
      <w:r w:rsidRPr="00026D80">
        <w:rPr>
          <w:rFonts w:ascii="Times New Roman" w:hAnsi="Times New Roman"/>
          <w:sz w:val="24"/>
          <w:szCs w:val="24"/>
          <w:u w:val="single"/>
        </w:rPr>
        <w:t>Lead</w:t>
      </w:r>
      <w:r>
        <w:rPr>
          <w:rFonts w:ascii="Times New Roman" w:hAnsi="Times New Roman"/>
          <w:sz w:val="24"/>
          <w:szCs w:val="24"/>
          <w:u w:val="single"/>
        </w:rPr>
        <w:t>ership in a high risk environment.</w:t>
      </w:r>
      <w:r>
        <w:rPr>
          <w:rFonts w:ascii="Times New Roman" w:hAnsi="Times New Roman"/>
          <w:sz w:val="24"/>
          <w:szCs w:val="24"/>
        </w:rPr>
        <w:t xml:space="preserve">  Summer Conference for Academic Technology Professionals. Louisville, KY.</w:t>
      </w:r>
    </w:p>
    <w:p w:rsidR="00026D80" w:rsidRDefault="00026D80" w:rsidP="00026D80">
      <w:pPr>
        <w:ind w:firstLine="720"/>
        <w:rPr>
          <w:rFonts w:ascii="Times New Roman" w:hAnsi="Times New Roman"/>
          <w:sz w:val="24"/>
          <w:szCs w:val="24"/>
        </w:rPr>
      </w:pPr>
    </w:p>
    <w:p w:rsidR="00026D80" w:rsidRDefault="00026D80" w:rsidP="000C064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Boyle, M. A. (2006). </w:t>
      </w:r>
      <w:r w:rsidRPr="00026D80">
        <w:rPr>
          <w:rFonts w:ascii="Times New Roman" w:hAnsi="Times New Roman"/>
          <w:sz w:val="24"/>
          <w:szCs w:val="24"/>
          <w:u w:val="single"/>
        </w:rPr>
        <w:t>Leading change: Moving beyond what is, and what has been into visions of what can be, what could be, and what has not been imagined</w:t>
      </w:r>
      <w:r>
        <w:rPr>
          <w:rFonts w:ascii="Times New Roman" w:hAnsi="Times New Roman"/>
          <w:sz w:val="24"/>
          <w:szCs w:val="24"/>
        </w:rPr>
        <w:t>.  Keynote address for the Elementary Principal’s Summer Retreat.  Louisville, KY.</w:t>
      </w:r>
    </w:p>
    <w:p w:rsidR="00026D80" w:rsidRDefault="00026D80" w:rsidP="000C0645">
      <w:pPr>
        <w:ind w:firstLine="720"/>
        <w:rPr>
          <w:rFonts w:ascii="Times New Roman" w:hAnsi="Times New Roman"/>
          <w:sz w:val="24"/>
          <w:szCs w:val="24"/>
        </w:rPr>
      </w:pPr>
    </w:p>
    <w:p w:rsidR="00026D80" w:rsidRDefault="00026D80" w:rsidP="00026D8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Boyle, M. A. (2006). </w:t>
      </w:r>
      <w:r w:rsidR="0061234E">
        <w:rPr>
          <w:rFonts w:ascii="Times New Roman" w:hAnsi="Times New Roman"/>
          <w:sz w:val="24"/>
          <w:szCs w:val="24"/>
          <w:u w:val="single"/>
        </w:rPr>
        <w:t>Leading Change: Visioning the Future</w:t>
      </w:r>
      <w:r>
        <w:rPr>
          <w:rFonts w:ascii="Times New Roman" w:hAnsi="Times New Roman"/>
          <w:sz w:val="24"/>
          <w:szCs w:val="24"/>
        </w:rPr>
        <w:t xml:space="preserve">.  </w:t>
      </w:r>
      <w:r w:rsidR="0061234E">
        <w:rPr>
          <w:rFonts w:ascii="Times New Roman" w:hAnsi="Times New Roman"/>
          <w:sz w:val="24"/>
          <w:szCs w:val="24"/>
        </w:rPr>
        <w:t>Spring Retreat, Bullitt County Public Schools.  Shepherdsville, KY.</w:t>
      </w:r>
    </w:p>
    <w:p w:rsidR="00026D80" w:rsidRDefault="00026D80" w:rsidP="00026D80">
      <w:pPr>
        <w:ind w:firstLine="720"/>
        <w:rPr>
          <w:rFonts w:ascii="Times New Roman" w:hAnsi="Times New Roman"/>
          <w:sz w:val="24"/>
          <w:szCs w:val="24"/>
        </w:rPr>
      </w:pPr>
    </w:p>
    <w:p w:rsidR="000C0645" w:rsidRDefault="000C0645" w:rsidP="000C064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Allison, J</w:t>
      </w:r>
      <w:r w:rsidR="00BB72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Boyle. M. A., &amp; Lasiavo, M. (2005) </w:t>
      </w:r>
      <w:r w:rsidRPr="000C0645">
        <w:rPr>
          <w:rFonts w:ascii="Times New Roman" w:hAnsi="Times New Roman"/>
          <w:sz w:val="24"/>
          <w:szCs w:val="24"/>
          <w:u w:val="single"/>
        </w:rPr>
        <w:t>Teaching and learning in the academy and industry</w:t>
      </w:r>
      <w:r>
        <w:rPr>
          <w:rFonts w:ascii="Times New Roman" w:hAnsi="Times New Roman"/>
          <w:sz w:val="24"/>
          <w:szCs w:val="24"/>
        </w:rPr>
        <w:t>.  Kentucky Council on Postsecondary Education Faculty Development Conference.  Lexington KY.</w:t>
      </w:r>
    </w:p>
    <w:p w:rsidR="000C0645" w:rsidRDefault="000C0645" w:rsidP="000C0645">
      <w:pPr>
        <w:ind w:firstLine="720"/>
        <w:rPr>
          <w:rFonts w:ascii="Times New Roman" w:hAnsi="Times New Roman"/>
          <w:sz w:val="24"/>
          <w:szCs w:val="24"/>
        </w:rPr>
      </w:pPr>
    </w:p>
    <w:p w:rsidR="000C0645" w:rsidRDefault="000C0645" w:rsidP="000C064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Boyle, M. A. (2005) </w:t>
      </w:r>
      <w:r w:rsidRPr="000C0645">
        <w:rPr>
          <w:rFonts w:ascii="Times New Roman" w:hAnsi="Times New Roman"/>
          <w:sz w:val="24"/>
          <w:szCs w:val="24"/>
          <w:u w:val="single"/>
        </w:rPr>
        <w:t>The future of online education</w:t>
      </w:r>
      <w:r>
        <w:rPr>
          <w:rFonts w:ascii="Times New Roman" w:hAnsi="Times New Roman"/>
          <w:sz w:val="24"/>
          <w:szCs w:val="24"/>
        </w:rPr>
        <w:t>.  Keynote address for the Summer Institute on Distance Learning.  Elizabethtown Community College, Elizabethtown KY</w:t>
      </w:r>
      <w:r w:rsidR="00BB7258">
        <w:rPr>
          <w:rFonts w:ascii="Times New Roman" w:hAnsi="Times New Roman"/>
          <w:sz w:val="24"/>
          <w:szCs w:val="24"/>
        </w:rPr>
        <w:t>.</w:t>
      </w:r>
    </w:p>
    <w:p w:rsidR="000C0645" w:rsidRDefault="000C0645" w:rsidP="000C0645">
      <w:pPr>
        <w:ind w:firstLine="720"/>
        <w:rPr>
          <w:rFonts w:ascii="Times New Roman" w:hAnsi="Times New Roman"/>
          <w:sz w:val="24"/>
          <w:szCs w:val="24"/>
        </w:rPr>
      </w:pPr>
    </w:p>
    <w:p w:rsidR="000C0645" w:rsidRDefault="000C0645" w:rsidP="000C064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Boyle, M. A., &amp; Allison, J. (2005) </w:t>
      </w:r>
      <w:r w:rsidRPr="000C0645">
        <w:rPr>
          <w:rFonts w:ascii="Times New Roman" w:hAnsi="Times New Roman"/>
          <w:sz w:val="24"/>
          <w:szCs w:val="24"/>
          <w:u w:val="single"/>
        </w:rPr>
        <w:t>Best practices for Blackboard</w:t>
      </w:r>
      <w:r>
        <w:rPr>
          <w:rFonts w:ascii="Times New Roman" w:hAnsi="Times New Roman"/>
          <w:sz w:val="24"/>
          <w:szCs w:val="24"/>
        </w:rPr>
        <w:t>. Summer Institute on Distance Learning.  Elizabethtown Community College, Elizabethtown KY</w:t>
      </w:r>
      <w:r w:rsidR="00BB7258">
        <w:rPr>
          <w:rFonts w:ascii="Times New Roman" w:hAnsi="Times New Roman"/>
          <w:sz w:val="24"/>
          <w:szCs w:val="24"/>
        </w:rPr>
        <w:t>.</w:t>
      </w:r>
    </w:p>
    <w:p w:rsidR="000C0645" w:rsidRDefault="000C0645" w:rsidP="000C064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E279C" w:rsidRDefault="000C0645" w:rsidP="00EF165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6E279C">
        <w:rPr>
          <w:rFonts w:ascii="Times New Roman" w:hAnsi="Times New Roman"/>
          <w:sz w:val="24"/>
          <w:szCs w:val="24"/>
        </w:rPr>
        <w:t xml:space="preserve">oyle, M. A. (2005) </w:t>
      </w:r>
      <w:r w:rsidR="006E279C" w:rsidRPr="001276A8">
        <w:rPr>
          <w:rFonts w:ascii="Times New Roman" w:hAnsi="Times New Roman"/>
          <w:sz w:val="24"/>
          <w:szCs w:val="24"/>
          <w:u w:val="single"/>
        </w:rPr>
        <w:t>Advanced adult education seminar</w:t>
      </w:r>
      <w:r w:rsidR="006E279C">
        <w:rPr>
          <w:rFonts w:ascii="Times New Roman" w:hAnsi="Times New Roman"/>
          <w:sz w:val="24"/>
          <w:szCs w:val="24"/>
        </w:rPr>
        <w:t xml:space="preserve">.  Kentucky Court of Justice.  </w:t>
      </w:r>
      <w:r w:rsidR="001276A8">
        <w:rPr>
          <w:rFonts w:ascii="Times New Roman" w:hAnsi="Times New Roman"/>
          <w:sz w:val="24"/>
          <w:szCs w:val="24"/>
        </w:rPr>
        <w:t>Carrollton</w:t>
      </w:r>
      <w:r w:rsidR="006E279C">
        <w:rPr>
          <w:rFonts w:ascii="Times New Roman" w:hAnsi="Times New Roman"/>
          <w:sz w:val="24"/>
          <w:szCs w:val="24"/>
        </w:rPr>
        <w:t xml:space="preserve"> KY.</w:t>
      </w:r>
    </w:p>
    <w:p w:rsidR="006E279C" w:rsidRDefault="006E279C" w:rsidP="00EF1652">
      <w:pPr>
        <w:ind w:firstLine="720"/>
        <w:rPr>
          <w:rFonts w:ascii="Times New Roman" w:hAnsi="Times New Roman"/>
          <w:sz w:val="24"/>
          <w:szCs w:val="24"/>
        </w:rPr>
      </w:pPr>
    </w:p>
    <w:p w:rsidR="00EF1652" w:rsidRPr="00EF1652" w:rsidRDefault="00EF1652" w:rsidP="00EF1652">
      <w:pPr>
        <w:ind w:firstLine="720"/>
        <w:rPr>
          <w:rFonts w:ascii="Times New Roman" w:hAnsi="Times New Roman"/>
          <w:sz w:val="24"/>
          <w:szCs w:val="24"/>
        </w:rPr>
      </w:pPr>
      <w:r w:rsidRPr="00EF1652">
        <w:rPr>
          <w:rFonts w:ascii="Times New Roman" w:hAnsi="Times New Roman"/>
          <w:sz w:val="24"/>
          <w:szCs w:val="24"/>
        </w:rPr>
        <w:t xml:space="preserve">Reio, </w:t>
      </w:r>
      <w:r w:rsidR="00BB7258">
        <w:rPr>
          <w:rFonts w:ascii="Times New Roman" w:hAnsi="Times New Roman"/>
          <w:sz w:val="24"/>
          <w:szCs w:val="24"/>
        </w:rPr>
        <w:t>T., Wormley, K., &amp; Boyle, M. A.</w:t>
      </w:r>
      <w:r w:rsidRPr="00EF1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(2005) </w:t>
      </w:r>
      <w:r w:rsidRPr="001276A8">
        <w:rPr>
          <w:rFonts w:ascii="Times New Roman" w:hAnsi="Times New Roman"/>
          <w:sz w:val="24"/>
          <w:szCs w:val="24"/>
          <w:u w:val="single"/>
        </w:rPr>
        <w:t xml:space="preserve">Family </w:t>
      </w:r>
      <w:r w:rsidR="001276A8">
        <w:rPr>
          <w:rFonts w:ascii="Times New Roman" w:hAnsi="Times New Roman"/>
          <w:sz w:val="24"/>
          <w:szCs w:val="24"/>
          <w:u w:val="single"/>
        </w:rPr>
        <w:t>l</w:t>
      </w:r>
      <w:r w:rsidRPr="001276A8">
        <w:rPr>
          <w:rFonts w:ascii="Times New Roman" w:hAnsi="Times New Roman"/>
          <w:sz w:val="24"/>
          <w:szCs w:val="24"/>
          <w:u w:val="single"/>
        </w:rPr>
        <w:t>iteracy: A preliminary program evaluation of the NEXT Step</w:t>
      </w:r>
      <w:r w:rsidRPr="00EF1652">
        <w:rPr>
          <w:rFonts w:ascii="Times New Roman" w:hAnsi="Times New Roman"/>
          <w:sz w:val="24"/>
          <w:szCs w:val="24"/>
        </w:rPr>
        <w:t xml:space="preserve">.  </w:t>
      </w:r>
      <w:r w:rsidR="006E279C">
        <w:rPr>
          <w:rFonts w:ascii="Times New Roman" w:hAnsi="Times New Roman"/>
          <w:sz w:val="24"/>
          <w:szCs w:val="24"/>
        </w:rPr>
        <w:t xml:space="preserve">Academy of Human Resource Development Annual </w:t>
      </w:r>
      <w:r w:rsidRPr="00EF1652">
        <w:rPr>
          <w:rFonts w:ascii="Times New Roman" w:hAnsi="Times New Roman"/>
          <w:sz w:val="24"/>
          <w:szCs w:val="24"/>
        </w:rPr>
        <w:t>Conference.</w:t>
      </w:r>
      <w:r w:rsidR="006E279C">
        <w:rPr>
          <w:rFonts w:ascii="Times New Roman" w:hAnsi="Times New Roman"/>
          <w:sz w:val="24"/>
          <w:szCs w:val="24"/>
        </w:rPr>
        <w:t xml:space="preserve">  Estes Park CO.</w:t>
      </w:r>
    </w:p>
    <w:p w:rsidR="00EF1652" w:rsidRPr="00EF1652" w:rsidRDefault="00EF1652" w:rsidP="00EF1652">
      <w:pPr>
        <w:ind w:firstLine="720"/>
        <w:rPr>
          <w:rFonts w:ascii="Times New Roman" w:hAnsi="Times New Roman"/>
          <w:sz w:val="24"/>
          <w:szCs w:val="24"/>
        </w:rPr>
      </w:pPr>
    </w:p>
    <w:p w:rsidR="006E279C" w:rsidRPr="00EF1652" w:rsidRDefault="00EF1652" w:rsidP="006E279C">
      <w:pPr>
        <w:ind w:firstLine="720"/>
        <w:rPr>
          <w:rFonts w:ascii="Times New Roman" w:hAnsi="Times New Roman"/>
          <w:sz w:val="24"/>
          <w:szCs w:val="24"/>
        </w:rPr>
      </w:pPr>
      <w:r w:rsidRPr="00EF1652">
        <w:rPr>
          <w:rFonts w:ascii="Times New Roman" w:hAnsi="Times New Roman"/>
          <w:sz w:val="24"/>
          <w:szCs w:val="24"/>
        </w:rPr>
        <w:t xml:space="preserve">Haynes, </w:t>
      </w:r>
      <w:r w:rsidR="00BB7258">
        <w:rPr>
          <w:rFonts w:ascii="Times New Roman" w:hAnsi="Times New Roman"/>
          <w:sz w:val="24"/>
          <w:szCs w:val="24"/>
        </w:rPr>
        <w:t>R., Johnson, N., &amp; Boyle, M. A.</w:t>
      </w:r>
      <w:r w:rsidRPr="00EF1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(2005) </w:t>
      </w:r>
      <w:r w:rsidRPr="001276A8">
        <w:rPr>
          <w:rFonts w:ascii="Times New Roman" w:hAnsi="Times New Roman"/>
          <w:sz w:val="24"/>
          <w:szCs w:val="24"/>
          <w:u w:val="single"/>
        </w:rPr>
        <w:t>Project CREW: A novel approach linking career counseling and workforce development</w:t>
      </w:r>
      <w:r w:rsidRPr="00EF16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E279C">
        <w:rPr>
          <w:rFonts w:ascii="Times New Roman" w:hAnsi="Times New Roman"/>
          <w:sz w:val="24"/>
          <w:szCs w:val="24"/>
        </w:rPr>
        <w:t xml:space="preserve">Academy of Human Resource Development Annual </w:t>
      </w:r>
      <w:r w:rsidR="006E279C" w:rsidRPr="00EF1652">
        <w:rPr>
          <w:rFonts w:ascii="Times New Roman" w:hAnsi="Times New Roman"/>
          <w:sz w:val="24"/>
          <w:szCs w:val="24"/>
        </w:rPr>
        <w:t>Conference.</w:t>
      </w:r>
      <w:r w:rsidR="006E279C">
        <w:rPr>
          <w:rFonts w:ascii="Times New Roman" w:hAnsi="Times New Roman"/>
          <w:sz w:val="24"/>
          <w:szCs w:val="24"/>
        </w:rPr>
        <w:t xml:space="preserve">  Estes Park CO.</w:t>
      </w:r>
    </w:p>
    <w:p w:rsidR="006E279C" w:rsidRDefault="006E279C" w:rsidP="00F57A21">
      <w:pPr>
        <w:ind w:firstLine="720"/>
        <w:rPr>
          <w:rFonts w:ascii="Times New Roman" w:hAnsi="Times New Roman"/>
          <w:sz w:val="24"/>
          <w:szCs w:val="24"/>
        </w:rPr>
      </w:pPr>
    </w:p>
    <w:p w:rsidR="00772DDA" w:rsidRDefault="004A02DC" w:rsidP="00F57A2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2DDA">
        <w:rPr>
          <w:rFonts w:ascii="Times New Roman" w:hAnsi="Times New Roman"/>
          <w:sz w:val="24"/>
          <w:szCs w:val="24"/>
        </w:rPr>
        <w:t xml:space="preserve">Hoisch, M.,  Miller, S., &amp; Boyle, M. A. (2004) </w:t>
      </w:r>
      <w:r w:rsidR="00772DDA" w:rsidRPr="001276A8">
        <w:rPr>
          <w:rFonts w:ascii="Times New Roman" w:hAnsi="Times New Roman"/>
          <w:sz w:val="24"/>
          <w:szCs w:val="24"/>
          <w:u w:val="single"/>
        </w:rPr>
        <w:t xml:space="preserve">The meaning of variables defining an employee’s </w:t>
      </w:r>
      <w:r w:rsidR="001276A8" w:rsidRPr="001276A8">
        <w:rPr>
          <w:rFonts w:ascii="Times New Roman" w:hAnsi="Times New Roman"/>
          <w:sz w:val="24"/>
          <w:szCs w:val="24"/>
          <w:u w:val="single"/>
        </w:rPr>
        <w:t>decision</w:t>
      </w:r>
      <w:r w:rsidR="00772DDA" w:rsidRPr="001276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76A8" w:rsidRPr="001276A8">
        <w:rPr>
          <w:rFonts w:ascii="Times New Roman" w:hAnsi="Times New Roman"/>
          <w:sz w:val="24"/>
          <w:szCs w:val="24"/>
          <w:u w:val="single"/>
        </w:rPr>
        <w:t>to</w:t>
      </w:r>
      <w:r w:rsidR="00772DDA" w:rsidRPr="001276A8">
        <w:rPr>
          <w:rFonts w:ascii="Times New Roman" w:hAnsi="Times New Roman"/>
          <w:sz w:val="24"/>
          <w:szCs w:val="24"/>
          <w:u w:val="single"/>
        </w:rPr>
        <w:t xml:space="preserve"> stay with an organization</w:t>
      </w:r>
      <w:r w:rsidR="00772DDA">
        <w:rPr>
          <w:rFonts w:ascii="Times New Roman" w:hAnsi="Times New Roman"/>
          <w:sz w:val="24"/>
          <w:szCs w:val="24"/>
        </w:rPr>
        <w:t xml:space="preserve">.  Annual meeting of the Academy of Business </w:t>
      </w:r>
      <w:r w:rsidR="001276A8">
        <w:rPr>
          <w:rFonts w:ascii="Times New Roman" w:hAnsi="Times New Roman"/>
          <w:sz w:val="24"/>
          <w:szCs w:val="24"/>
        </w:rPr>
        <w:t>Disciplines</w:t>
      </w:r>
      <w:r w:rsidR="00BB7258">
        <w:rPr>
          <w:rFonts w:ascii="Times New Roman" w:hAnsi="Times New Roman"/>
          <w:sz w:val="24"/>
          <w:szCs w:val="24"/>
        </w:rPr>
        <w:t>.</w:t>
      </w:r>
      <w:r w:rsidR="00772DDA">
        <w:rPr>
          <w:rFonts w:ascii="Times New Roman" w:hAnsi="Times New Roman"/>
          <w:sz w:val="24"/>
          <w:szCs w:val="24"/>
        </w:rPr>
        <w:t xml:space="preserve"> Ft Meyers FL.</w:t>
      </w:r>
    </w:p>
    <w:p w:rsidR="00772DDA" w:rsidRDefault="00772DDA" w:rsidP="00F57A21">
      <w:pPr>
        <w:ind w:firstLine="720"/>
        <w:rPr>
          <w:rFonts w:ascii="Times New Roman" w:hAnsi="Times New Roman"/>
          <w:sz w:val="24"/>
          <w:szCs w:val="24"/>
        </w:rPr>
      </w:pPr>
    </w:p>
    <w:p w:rsidR="00F57A21" w:rsidRDefault="00042EDA" w:rsidP="00F57A2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Rude-Parkins, C.</w:t>
      </w:r>
      <w:r w:rsidR="00F57A21">
        <w:rPr>
          <w:rFonts w:ascii="Times New Roman" w:hAnsi="Times New Roman"/>
          <w:sz w:val="24"/>
          <w:szCs w:val="24"/>
        </w:rPr>
        <w:t xml:space="preserve">, &amp; Boyle, M. A. (2004) </w:t>
      </w:r>
      <w:r>
        <w:rPr>
          <w:rFonts w:ascii="Times New Roman" w:hAnsi="Times New Roman"/>
          <w:sz w:val="24"/>
          <w:szCs w:val="24"/>
          <w:u w:val="single"/>
        </w:rPr>
        <w:t xml:space="preserve">Engaging </w:t>
      </w:r>
      <w:r w:rsidR="00BA2774">
        <w:rPr>
          <w:rFonts w:ascii="Times New Roman" w:hAnsi="Times New Roman"/>
          <w:sz w:val="24"/>
          <w:szCs w:val="24"/>
          <w:u w:val="single"/>
        </w:rPr>
        <w:t>s</w:t>
      </w:r>
      <w:r>
        <w:rPr>
          <w:rFonts w:ascii="Times New Roman" w:hAnsi="Times New Roman"/>
          <w:sz w:val="24"/>
          <w:szCs w:val="24"/>
          <w:u w:val="single"/>
        </w:rPr>
        <w:t xml:space="preserve">tudents in a </w:t>
      </w:r>
      <w:r w:rsidR="00BA2774">
        <w:rPr>
          <w:rFonts w:ascii="Times New Roman" w:hAnsi="Times New Roman"/>
          <w:sz w:val="24"/>
          <w:szCs w:val="24"/>
          <w:u w:val="single"/>
        </w:rPr>
        <w:t>d</w:t>
      </w:r>
      <w:r>
        <w:rPr>
          <w:rFonts w:ascii="Times New Roman" w:hAnsi="Times New Roman"/>
          <w:sz w:val="24"/>
          <w:szCs w:val="24"/>
          <w:u w:val="single"/>
        </w:rPr>
        <w:t xml:space="preserve">istance </w:t>
      </w:r>
      <w:r w:rsidR="00BA2774">
        <w:rPr>
          <w:rFonts w:ascii="Times New Roman" w:hAnsi="Times New Roman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  <w:u w:val="single"/>
        </w:rPr>
        <w:t xml:space="preserve">earning </w:t>
      </w:r>
      <w:r w:rsidR="00BA2774">
        <w:rPr>
          <w:rFonts w:ascii="Times New Roman" w:hAnsi="Times New Roman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  <w:u w:val="single"/>
        </w:rPr>
        <w:t>ourse</w:t>
      </w:r>
      <w:r w:rsidR="00F57A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Student Engagement and Academic Success Conference</w:t>
      </w:r>
      <w:r w:rsidR="00F57A21">
        <w:rPr>
          <w:rFonts w:ascii="Times New Roman" w:hAnsi="Times New Roman"/>
          <w:sz w:val="24"/>
          <w:szCs w:val="24"/>
        </w:rPr>
        <w:t>.  Louisville KY</w:t>
      </w:r>
      <w:r w:rsidR="00BB7258">
        <w:rPr>
          <w:rFonts w:ascii="Times New Roman" w:hAnsi="Times New Roman"/>
          <w:sz w:val="24"/>
          <w:szCs w:val="24"/>
        </w:rPr>
        <w:t>.</w:t>
      </w:r>
      <w:r w:rsidR="00F57A21">
        <w:rPr>
          <w:rFonts w:ascii="Times New Roman" w:hAnsi="Times New Roman"/>
          <w:sz w:val="24"/>
          <w:szCs w:val="24"/>
        </w:rPr>
        <w:t xml:space="preserve"> </w:t>
      </w:r>
    </w:p>
    <w:p w:rsidR="00042EDA" w:rsidRDefault="00042EDA" w:rsidP="00F57A21">
      <w:pPr>
        <w:rPr>
          <w:rFonts w:ascii="Times New Roman" w:hAnsi="Times New Roman"/>
          <w:sz w:val="24"/>
          <w:szCs w:val="24"/>
        </w:rPr>
      </w:pPr>
    </w:p>
    <w:p w:rsidR="00F57A21" w:rsidRDefault="00F57A21" w:rsidP="00042EDA">
      <w:pPr>
        <w:ind w:firstLine="720"/>
        <w:rPr>
          <w:rFonts w:ascii="Times New Roman" w:hAnsi="Times New Roman"/>
          <w:sz w:val="24"/>
          <w:szCs w:val="24"/>
        </w:rPr>
      </w:pPr>
      <w:r w:rsidRPr="00042EDA">
        <w:rPr>
          <w:rFonts w:ascii="Times New Roman" w:hAnsi="Times New Roman"/>
          <w:sz w:val="24"/>
          <w:szCs w:val="24"/>
        </w:rPr>
        <w:t>Boyle, M. A</w:t>
      </w:r>
      <w:r w:rsidR="00BB7258">
        <w:rPr>
          <w:rFonts w:ascii="Times New Roman" w:hAnsi="Times New Roman"/>
          <w:sz w:val="24"/>
          <w:szCs w:val="24"/>
        </w:rPr>
        <w:t>.,</w:t>
      </w:r>
      <w:r w:rsidRPr="00042EDA">
        <w:rPr>
          <w:rFonts w:ascii="Times New Roman" w:hAnsi="Times New Roman"/>
          <w:sz w:val="24"/>
          <w:szCs w:val="24"/>
        </w:rPr>
        <w:t xml:space="preserve"> &amp; Martin, E. (2004) </w:t>
      </w:r>
      <w:r w:rsidR="00042EDA" w:rsidRPr="00042EDA">
        <w:rPr>
          <w:rFonts w:ascii="Times New Roman" w:hAnsi="Times New Roman"/>
          <w:sz w:val="24"/>
          <w:szCs w:val="24"/>
          <w:u w:val="single"/>
        </w:rPr>
        <w:t xml:space="preserve">Transforming </w:t>
      </w:r>
      <w:r w:rsidR="00BA2774">
        <w:rPr>
          <w:rFonts w:ascii="Times New Roman" w:hAnsi="Times New Roman"/>
          <w:sz w:val="24"/>
          <w:szCs w:val="24"/>
          <w:u w:val="single"/>
        </w:rPr>
        <w:t>o</w:t>
      </w:r>
      <w:r w:rsidR="00042EDA" w:rsidRPr="00042EDA">
        <w:rPr>
          <w:rFonts w:ascii="Times New Roman" w:hAnsi="Times New Roman"/>
          <w:sz w:val="24"/>
          <w:szCs w:val="24"/>
          <w:u w:val="single"/>
        </w:rPr>
        <w:t xml:space="preserve">nline </w:t>
      </w:r>
      <w:r w:rsidR="00BA2774">
        <w:rPr>
          <w:rFonts w:ascii="Times New Roman" w:hAnsi="Times New Roman"/>
          <w:sz w:val="24"/>
          <w:szCs w:val="24"/>
          <w:u w:val="single"/>
        </w:rPr>
        <w:t>c</w:t>
      </w:r>
      <w:r w:rsidR="00042EDA" w:rsidRPr="00042EDA">
        <w:rPr>
          <w:rFonts w:ascii="Times New Roman" w:hAnsi="Times New Roman"/>
          <w:sz w:val="24"/>
          <w:szCs w:val="24"/>
          <w:u w:val="single"/>
        </w:rPr>
        <w:t xml:space="preserve">ontent </w:t>
      </w:r>
      <w:r w:rsidR="00BA2774">
        <w:rPr>
          <w:rFonts w:ascii="Times New Roman" w:hAnsi="Times New Roman"/>
          <w:sz w:val="24"/>
          <w:szCs w:val="24"/>
          <w:u w:val="single"/>
        </w:rPr>
        <w:t>t</w:t>
      </w:r>
      <w:r w:rsidR="00042EDA" w:rsidRPr="00042EDA">
        <w:rPr>
          <w:rFonts w:ascii="Times New Roman" w:hAnsi="Times New Roman"/>
          <w:sz w:val="24"/>
          <w:szCs w:val="24"/>
          <w:u w:val="single"/>
        </w:rPr>
        <w:t>hrough</w:t>
      </w:r>
      <w:r w:rsidRPr="00042E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2774">
        <w:rPr>
          <w:rFonts w:ascii="Times New Roman" w:hAnsi="Times New Roman"/>
          <w:sz w:val="24"/>
          <w:szCs w:val="24"/>
          <w:u w:val="single"/>
        </w:rPr>
        <w:t>m</w:t>
      </w:r>
      <w:r w:rsidRPr="00042EDA">
        <w:rPr>
          <w:rFonts w:ascii="Times New Roman" w:hAnsi="Times New Roman"/>
          <w:sz w:val="24"/>
          <w:szCs w:val="24"/>
          <w:u w:val="single"/>
        </w:rPr>
        <w:t>ultimedia</w:t>
      </w:r>
      <w:r w:rsidR="00042EDA" w:rsidRPr="00042EDA">
        <w:rPr>
          <w:rFonts w:ascii="Times New Roman" w:hAnsi="Times New Roman"/>
          <w:sz w:val="24"/>
          <w:szCs w:val="24"/>
          <w:u w:val="single"/>
        </w:rPr>
        <w:t>.</w:t>
      </w:r>
      <w:r w:rsidRPr="00042EDA">
        <w:rPr>
          <w:rFonts w:ascii="Times New Roman" w:hAnsi="Times New Roman"/>
          <w:sz w:val="24"/>
          <w:szCs w:val="24"/>
        </w:rPr>
        <w:t xml:space="preserve"> </w:t>
      </w:r>
      <w:r w:rsidR="00042EDA" w:rsidRPr="00042EDA">
        <w:rPr>
          <w:rFonts w:ascii="Times New Roman" w:hAnsi="Times New Roman"/>
          <w:sz w:val="24"/>
          <w:szCs w:val="24"/>
        </w:rPr>
        <w:t xml:space="preserve">Breaking </w:t>
      </w:r>
      <w:r w:rsidR="00BA2774" w:rsidRPr="00042EDA">
        <w:rPr>
          <w:rFonts w:ascii="Times New Roman" w:hAnsi="Times New Roman"/>
          <w:sz w:val="24"/>
          <w:szCs w:val="24"/>
        </w:rPr>
        <w:t>Down</w:t>
      </w:r>
      <w:r w:rsidR="00042EDA" w:rsidRPr="00042EDA">
        <w:rPr>
          <w:rFonts w:ascii="Times New Roman" w:hAnsi="Times New Roman"/>
          <w:sz w:val="24"/>
          <w:szCs w:val="24"/>
        </w:rPr>
        <w:t xml:space="preserve"> Barriers</w:t>
      </w:r>
      <w:r w:rsidRPr="00042EDA">
        <w:rPr>
          <w:rFonts w:ascii="Times New Roman" w:hAnsi="Times New Roman"/>
          <w:sz w:val="24"/>
          <w:szCs w:val="24"/>
        </w:rPr>
        <w:t xml:space="preserve"> </w:t>
      </w:r>
      <w:r w:rsidR="00BA2774" w:rsidRPr="00042EDA">
        <w:rPr>
          <w:rFonts w:ascii="Times New Roman" w:hAnsi="Times New Roman"/>
          <w:sz w:val="24"/>
          <w:szCs w:val="24"/>
        </w:rPr>
        <w:t>Conference</w:t>
      </w:r>
      <w:r w:rsidRPr="00042EDA">
        <w:rPr>
          <w:rFonts w:ascii="Times New Roman" w:hAnsi="Times New Roman"/>
          <w:sz w:val="24"/>
          <w:szCs w:val="24"/>
        </w:rPr>
        <w:t xml:space="preserve">, </w:t>
      </w:r>
      <w:r w:rsidR="00BA2774" w:rsidRPr="00042EDA">
        <w:rPr>
          <w:rFonts w:ascii="Times New Roman" w:hAnsi="Times New Roman"/>
          <w:sz w:val="24"/>
          <w:szCs w:val="24"/>
        </w:rPr>
        <w:t>Northern</w:t>
      </w:r>
      <w:r w:rsidRPr="00042EDA">
        <w:rPr>
          <w:rFonts w:ascii="Times New Roman" w:hAnsi="Times New Roman"/>
          <w:sz w:val="24"/>
          <w:szCs w:val="24"/>
        </w:rPr>
        <w:t xml:space="preserve"> Kentucky </w:t>
      </w:r>
      <w:r w:rsidR="00BA2774" w:rsidRPr="00042EDA">
        <w:rPr>
          <w:rFonts w:ascii="Times New Roman" w:hAnsi="Times New Roman"/>
          <w:sz w:val="24"/>
          <w:szCs w:val="24"/>
        </w:rPr>
        <w:t>University</w:t>
      </w:r>
      <w:r w:rsidRPr="00042E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57A21" w:rsidRDefault="00F57A21" w:rsidP="00F57A21">
      <w:pPr>
        <w:rPr>
          <w:rFonts w:ascii="Times New Roman" w:hAnsi="Times New Roman"/>
          <w:sz w:val="24"/>
          <w:szCs w:val="24"/>
        </w:rPr>
      </w:pPr>
    </w:p>
    <w:p w:rsidR="00502E68" w:rsidRDefault="00502E68" w:rsidP="00F57A2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Martin, E., &amp; Boyle, M. A. (2004) </w:t>
      </w:r>
      <w:r>
        <w:rPr>
          <w:rFonts w:ascii="Times New Roman" w:hAnsi="Times New Roman"/>
          <w:sz w:val="24"/>
          <w:szCs w:val="24"/>
          <w:u w:val="single"/>
        </w:rPr>
        <w:t xml:space="preserve">Effective use of  </w:t>
      </w:r>
      <w:r w:rsidR="00BA2774">
        <w:rPr>
          <w:rFonts w:ascii="Times New Roman" w:hAnsi="Times New Roman"/>
          <w:sz w:val="24"/>
          <w:szCs w:val="24"/>
          <w:u w:val="single"/>
        </w:rPr>
        <w:t>m</w:t>
      </w:r>
      <w:r w:rsidRPr="00502E68">
        <w:rPr>
          <w:rFonts w:ascii="Times New Roman" w:hAnsi="Times New Roman"/>
          <w:sz w:val="24"/>
          <w:szCs w:val="24"/>
          <w:u w:val="single"/>
        </w:rPr>
        <w:t xml:space="preserve">ultimedia </w:t>
      </w:r>
      <w:r>
        <w:rPr>
          <w:rFonts w:ascii="Times New Roman" w:hAnsi="Times New Roman"/>
          <w:sz w:val="24"/>
          <w:szCs w:val="24"/>
          <w:u w:val="single"/>
        </w:rPr>
        <w:t>in</w:t>
      </w:r>
      <w:r w:rsidRPr="00502E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2774">
        <w:rPr>
          <w:rFonts w:ascii="Times New Roman" w:hAnsi="Times New Roman"/>
          <w:sz w:val="24"/>
          <w:szCs w:val="24"/>
          <w:u w:val="single"/>
        </w:rPr>
        <w:t>o</w:t>
      </w:r>
      <w:r w:rsidRPr="00502E68">
        <w:rPr>
          <w:rFonts w:ascii="Times New Roman" w:hAnsi="Times New Roman"/>
          <w:sz w:val="24"/>
          <w:szCs w:val="24"/>
          <w:u w:val="single"/>
        </w:rPr>
        <w:t xml:space="preserve">nline </w:t>
      </w:r>
      <w:r w:rsidR="00BA2774">
        <w:rPr>
          <w:rFonts w:ascii="Times New Roman" w:hAnsi="Times New Roman"/>
          <w:sz w:val="24"/>
          <w:szCs w:val="24"/>
          <w:u w:val="single"/>
        </w:rPr>
        <w:t>c</w:t>
      </w:r>
      <w:r w:rsidRPr="00502E68">
        <w:rPr>
          <w:rFonts w:ascii="Times New Roman" w:hAnsi="Times New Roman"/>
          <w:sz w:val="24"/>
          <w:szCs w:val="24"/>
          <w:u w:val="single"/>
        </w:rPr>
        <w:t>ourses</w:t>
      </w:r>
      <w:r>
        <w:rPr>
          <w:rFonts w:ascii="Times New Roman" w:hAnsi="Times New Roman"/>
          <w:sz w:val="24"/>
          <w:szCs w:val="24"/>
        </w:rPr>
        <w:t>. Delphi Center Conference for Faculty Development.  Louisville KY</w:t>
      </w:r>
      <w:r w:rsidR="00BB72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2E68" w:rsidRDefault="00502E68" w:rsidP="004A02DC">
      <w:pPr>
        <w:rPr>
          <w:rFonts w:ascii="Times New Roman" w:hAnsi="Times New Roman"/>
          <w:sz w:val="24"/>
          <w:szCs w:val="24"/>
        </w:rPr>
      </w:pPr>
    </w:p>
    <w:p w:rsidR="00502E68" w:rsidRDefault="00502E68" w:rsidP="00502E6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Martin, E., Boyle, M. A., &amp; Kerrick, S. (2004) </w:t>
      </w:r>
      <w:r>
        <w:rPr>
          <w:rFonts w:ascii="Times New Roman" w:hAnsi="Times New Roman"/>
          <w:sz w:val="24"/>
          <w:szCs w:val="24"/>
          <w:u w:val="single"/>
        </w:rPr>
        <w:t xml:space="preserve">Utilizing </w:t>
      </w:r>
      <w:r w:rsidR="00BA2774">
        <w:rPr>
          <w:rFonts w:ascii="Times New Roman" w:hAnsi="Times New Roman"/>
          <w:sz w:val="24"/>
          <w:szCs w:val="24"/>
          <w:u w:val="single"/>
        </w:rPr>
        <w:t>m</w:t>
      </w:r>
      <w:r w:rsidRPr="00502E68">
        <w:rPr>
          <w:rFonts w:ascii="Times New Roman" w:hAnsi="Times New Roman"/>
          <w:sz w:val="24"/>
          <w:szCs w:val="24"/>
          <w:u w:val="single"/>
        </w:rPr>
        <w:t xml:space="preserve">ultimedia </w:t>
      </w:r>
      <w:r>
        <w:rPr>
          <w:rFonts w:ascii="Times New Roman" w:hAnsi="Times New Roman"/>
          <w:sz w:val="24"/>
          <w:szCs w:val="24"/>
          <w:u w:val="single"/>
        </w:rPr>
        <w:t>in</w:t>
      </w:r>
      <w:r w:rsidRPr="00502E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2774">
        <w:rPr>
          <w:rFonts w:ascii="Times New Roman" w:hAnsi="Times New Roman"/>
          <w:sz w:val="24"/>
          <w:szCs w:val="24"/>
          <w:u w:val="single"/>
        </w:rPr>
        <w:t>o</w:t>
      </w:r>
      <w:r w:rsidRPr="00502E68">
        <w:rPr>
          <w:rFonts w:ascii="Times New Roman" w:hAnsi="Times New Roman"/>
          <w:sz w:val="24"/>
          <w:szCs w:val="24"/>
          <w:u w:val="single"/>
        </w:rPr>
        <w:t xml:space="preserve">nline </w:t>
      </w:r>
      <w:r w:rsidR="00BA2774">
        <w:rPr>
          <w:rFonts w:ascii="Times New Roman" w:hAnsi="Times New Roman"/>
          <w:sz w:val="24"/>
          <w:szCs w:val="24"/>
          <w:u w:val="single"/>
        </w:rPr>
        <w:t>c</w:t>
      </w:r>
      <w:r w:rsidRPr="00502E68">
        <w:rPr>
          <w:rFonts w:ascii="Times New Roman" w:hAnsi="Times New Roman"/>
          <w:sz w:val="24"/>
          <w:szCs w:val="24"/>
          <w:u w:val="single"/>
        </w:rPr>
        <w:t>ourses</w:t>
      </w:r>
      <w:r>
        <w:rPr>
          <w:rFonts w:ascii="Times New Roman" w:hAnsi="Times New Roman"/>
          <w:sz w:val="24"/>
          <w:szCs w:val="24"/>
        </w:rPr>
        <w:t>.  Kentucky Council on Postsecondary Education Faculty Development Conference.  Lexington KY</w:t>
      </w:r>
      <w:r w:rsidR="00BB7258">
        <w:rPr>
          <w:rFonts w:ascii="Times New Roman" w:hAnsi="Times New Roman"/>
          <w:sz w:val="24"/>
          <w:szCs w:val="24"/>
        </w:rPr>
        <w:t>.</w:t>
      </w:r>
    </w:p>
    <w:p w:rsidR="00502E68" w:rsidRDefault="00502E68" w:rsidP="004A02DC">
      <w:pPr>
        <w:rPr>
          <w:rFonts w:ascii="Times New Roman" w:hAnsi="Times New Roman"/>
          <w:sz w:val="24"/>
          <w:szCs w:val="24"/>
        </w:rPr>
      </w:pPr>
    </w:p>
    <w:p w:rsidR="004A02DC" w:rsidRPr="004A02DC" w:rsidRDefault="004A02DC" w:rsidP="00502E68">
      <w:pPr>
        <w:ind w:firstLine="720"/>
        <w:rPr>
          <w:rFonts w:ascii="Times New Roman" w:hAnsi="Times New Roman"/>
          <w:sz w:val="24"/>
          <w:szCs w:val="24"/>
        </w:rPr>
      </w:pPr>
      <w:r w:rsidRPr="004A02DC">
        <w:rPr>
          <w:rFonts w:ascii="Times New Roman" w:hAnsi="Times New Roman"/>
          <w:sz w:val="24"/>
          <w:szCs w:val="24"/>
        </w:rPr>
        <w:t>Choi, N., Boyle, M.</w:t>
      </w:r>
      <w:r w:rsidR="00BB7258">
        <w:rPr>
          <w:rFonts w:ascii="Times New Roman" w:hAnsi="Times New Roman"/>
          <w:sz w:val="24"/>
          <w:szCs w:val="24"/>
        </w:rPr>
        <w:t xml:space="preserve"> A., </w:t>
      </w:r>
      <w:r w:rsidRPr="004A02DC">
        <w:rPr>
          <w:rFonts w:ascii="Times New Roman" w:hAnsi="Times New Roman"/>
          <w:sz w:val="24"/>
          <w:szCs w:val="24"/>
        </w:rPr>
        <w:t>Sanford, B., Reio, T., &amp; Sanders-Reio</w:t>
      </w:r>
      <w:r w:rsidR="00BB7258">
        <w:rPr>
          <w:rFonts w:ascii="Times New Roman" w:hAnsi="Times New Roman"/>
          <w:sz w:val="24"/>
          <w:szCs w:val="24"/>
        </w:rPr>
        <w:t>, J</w:t>
      </w:r>
      <w:r w:rsidRPr="004A02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(2004) </w:t>
      </w:r>
      <w:r w:rsidRPr="004A02DC">
        <w:rPr>
          <w:rFonts w:ascii="Times New Roman" w:hAnsi="Times New Roman"/>
          <w:sz w:val="24"/>
          <w:szCs w:val="24"/>
        </w:rPr>
        <w:t xml:space="preserve"> </w:t>
      </w:r>
      <w:r w:rsidRPr="004A02DC">
        <w:rPr>
          <w:rFonts w:ascii="Times New Roman" w:hAnsi="Times New Roman"/>
          <w:sz w:val="24"/>
          <w:szCs w:val="24"/>
          <w:u w:val="single"/>
        </w:rPr>
        <w:t>Current desirability ratings of the BSRI Items</w:t>
      </w:r>
      <w:r w:rsidRPr="004A02D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American </w:t>
      </w:r>
      <w:r w:rsidR="00A410CB">
        <w:rPr>
          <w:rFonts w:ascii="Times New Roman" w:hAnsi="Times New Roman"/>
          <w:sz w:val="24"/>
          <w:szCs w:val="24"/>
        </w:rPr>
        <w:t>Educational</w:t>
      </w:r>
      <w:r>
        <w:rPr>
          <w:rFonts w:ascii="Times New Roman" w:hAnsi="Times New Roman"/>
          <w:sz w:val="24"/>
          <w:szCs w:val="24"/>
        </w:rPr>
        <w:t xml:space="preserve"> Research Annual Conference</w:t>
      </w:r>
      <w:r w:rsidRPr="004A02DC">
        <w:rPr>
          <w:rFonts w:ascii="Times New Roman" w:hAnsi="Times New Roman"/>
          <w:sz w:val="24"/>
          <w:szCs w:val="24"/>
        </w:rPr>
        <w:t>.</w:t>
      </w:r>
      <w:r w:rsidR="00502E68">
        <w:rPr>
          <w:rFonts w:ascii="Times New Roman" w:hAnsi="Times New Roman"/>
          <w:sz w:val="24"/>
          <w:szCs w:val="24"/>
        </w:rPr>
        <w:t xml:space="preserve"> San Diego CA</w:t>
      </w:r>
      <w:r w:rsidR="00AA3DE9">
        <w:rPr>
          <w:rFonts w:ascii="Times New Roman" w:hAnsi="Times New Roman"/>
          <w:sz w:val="24"/>
          <w:szCs w:val="24"/>
        </w:rPr>
        <w:t>.</w:t>
      </w:r>
    </w:p>
    <w:p w:rsidR="004A02DC" w:rsidRPr="004A02DC" w:rsidRDefault="004A02DC" w:rsidP="004A02DC">
      <w:pPr>
        <w:rPr>
          <w:rFonts w:ascii="Times New Roman" w:hAnsi="Times New Roman"/>
          <w:sz w:val="24"/>
          <w:szCs w:val="24"/>
        </w:rPr>
      </w:pPr>
    </w:p>
    <w:p w:rsidR="004A02DC" w:rsidRPr="005F6309" w:rsidRDefault="004A02DC" w:rsidP="004A02DC">
      <w:pPr>
        <w:pStyle w:val="Heading1"/>
        <w:ind w:firstLine="720"/>
        <w:rPr>
          <w:b w:val="0"/>
        </w:rPr>
      </w:pPr>
      <w:r>
        <w:rPr>
          <w:b w:val="0"/>
        </w:rPr>
        <w:t xml:space="preserve">Reio, T., &amp; </w:t>
      </w:r>
      <w:r w:rsidRPr="005F6309">
        <w:rPr>
          <w:b w:val="0"/>
        </w:rPr>
        <w:t>Boyle, M. A. (200</w:t>
      </w:r>
      <w:r>
        <w:rPr>
          <w:b w:val="0"/>
        </w:rPr>
        <w:t>4</w:t>
      </w:r>
      <w:r w:rsidRPr="005F6309">
        <w:rPr>
          <w:b w:val="0"/>
        </w:rPr>
        <w:t xml:space="preserve">). </w:t>
      </w:r>
      <w:r w:rsidRPr="004A02DC">
        <w:rPr>
          <w:b w:val="0"/>
          <w:szCs w:val="24"/>
          <w:u w:val="single"/>
        </w:rPr>
        <w:t>Coworker relationships, acculturation and socialization related job</w:t>
      </w:r>
      <w:r w:rsidRPr="005F6309">
        <w:rPr>
          <w:b w:val="0"/>
        </w:rPr>
        <w:t xml:space="preserve">.  </w:t>
      </w:r>
      <w:r>
        <w:rPr>
          <w:b w:val="0"/>
        </w:rPr>
        <w:t xml:space="preserve">Academy of Human Resource Development Annual Conference, Austin, </w:t>
      </w:r>
      <w:r w:rsidR="00685C02">
        <w:rPr>
          <w:b w:val="0"/>
        </w:rPr>
        <w:t>TX</w:t>
      </w:r>
      <w:r w:rsidR="00AA3DE9">
        <w:rPr>
          <w:b w:val="0"/>
        </w:rPr>
        <w:t>.</w:t>
      </w:r>
    </w:p>
    <w:p w:rsidR="004A02DC" w:rsidRPr="005F6309" w:rsidRDefault="004A02DC" w:rsidP="004A02DC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4A02DC" w:rsidRPr="005F6309" w:rsidRDefault="004A02DC" w:rsidP="004A02DC">
      <w:pPr>
        <w:pStyle w:val="Heading1"/>
        <w:ind w:firstLine="720"/>
        <w:rPr>
          <w:b w:val="0"/>
        </w:rPr>
      </w:pPr>
      <w:r w:rsidRPr="005F6309">
        <w:rPr>
          <w:b w:val="0"/>
        </w:rPr>
        <w:t>Boyle, M. A. (200</w:t>
      </w:r>
      <w:r>
        <w:rPr>
          <w:b w:val="0"/>
        </w:rPr>
        <w:t>3</w:t>
      </w:r>
      <w:r w:rsidRPr="005F6309">
        <w:rPr>
          <w:b w:val="0"/>
        </w:rPr>
        <w:t xml:space="preserve">). </w:t>
      </w:r>
      <w:r>
        <w:rPr>
          <w:b w:val="0"/>
          <w:u w:val="single"/>
        </w:rPr>
        <w:t>Leading</w:t>
      </w:r>
      <w:r w:rsidRPr="005F6309">
        <w:rPr>
          <w:b w:val="0"/>
          <w:u w:val="single"/>
        </w:rPr>
        <w:t xml:space="preserve"> change in not-for-profit organizations</w:t>
      </w:r>
      <w:r w:rsidRPr="005F6309">
        <w:rPr>
          <w:b w:val="0"/>
        </w:rPr>
        <w:t xml:space="preserve">.  </w:t>
      </w:r>
      <w:r>
        <w:rPr>
          <w:b w:val="0"/>
        </w:rPr>
        <w:t>Christian Church Homes Annual Conference</w:t>
      </w:r>
      <w:r w:rsidRPr="005F6309">
        <w:rPr>
          <w:b w:val="0"/>
        </w:rPr>
        <w:t>, Louisville KY.</w:t>
      </w:r>
    </w:p>
    <w:p w:rsidR="004A02DC" w:rsidRPr="005F6309" w:rsidRDefault="004A02DC" w:rsidP="004A02DC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500D41" w:rsidRPr="005F6309" w:rsidRDefault="00500D41" w:rsidP="005F6309">
      <w:pPr>
        <w:pStyle w:val="Heading1"/>
        <w:ind w:firstLine="720"/>
        <w:rPr>
          <w:b w:val="0"/>
        </w:rPr>
      </w:pPr>
      <w:r w:rsidRPr="005F6309">
        <w:rPr>
          <w:b w:val="0"/>
        </w:rPr>
        <w:lastRenderedPageBreak/>
        <w:t xml:space="preserve">Boyle, M. A. (2002). </w:t>
      </w:r>
      <w:r w:rsidRPr="005F6309">
        <w:rPr>
          <w:b w:val="0"/>
          <w:u w:val="single"/>
        </w:rPr>
        <w:t xml:space="preserve">Dealing with </w:t>
      </w:r>
      <w:r w:rsidR="004A02DC" w:rsidRPr="005F6309">
        <w:rPr>
          <w:b w:val="0"/>
          <w:u w:val="single"/>
        </w:rPr>
        <w:t>change in not-for-profit organizations</w:t>
      </w:r>
      <w:r w:rsidRPr="005F6309">
        <w:rPr>
          <w:b w:val="0"/>
        </w:rPr>
        <w:t>.  American Red Cross, Louisville KY.</w:t>
      </w:r>
    </w:p>
    <w:p w:rsidR="00500D41" w:rsidRPr="005F6309" w:rsidRDefault="00500D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500D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7F41">
        <w:rPr>
          <w:rFonts w:ascii="Times New Roman" w:hAnsi="Times New Roman"/>
          <w:sz w:val="24"/>
        </w:rPr>
        <w:t xml:space="preserve">Boyle, M. A., Boswell, J., &amp; Ruff, J., (2001). </w:t>
      </w:r>
      <w:r w:rsidR="00DA7F41" w:rsidRPr="00500D41">
        <w:rPr>
          <w:rFonts w:ascii="Times New Roman" w:hAnsi="Times New Roman"/>
          <w:sz w:val="24"/>
          <w:u w:val="single"/>
        </w:rPr>
        <w:t xml:space="preserve">Why </w:t>
      </w:r>
      <w:r w:rsidR="004A02DC" w:rsidRPr="00500D41">
        <w:rPr>
          <w:rFonts w:ascii="Times New Roman" w:hAnsi="Times New Roman"/>
          <w:sz w:val="24"/>
          <w:u w:val="single"/>
        </w:rPr>
        <w:t>family literacy programs fail</w:t>
      </w:r>
      <w:r w:rsidR="00DA7F41">
        <w:rPr>
          <w:rFonts w:ascii="Times New Roman" w:hAnsi="Times New Roman"/>
          <w:sz w:val="24"/>
        </w:rPr>
        <w:t xml:space="preserve">.  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Kentucky Institute for Family Literacy, Fall, 2001 Conference, Louisville KY.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Boyle, M. A., Boswell, J., &amp; Ruff, J., (2001). </w:t>
      </w:r>
      <w:r w:rsidRPr="00500D41">
        <w:rPr>
          <w:rFonts w:ascii="Times New Roman" w:hAnsi="Times New Roman"/>
          <w:sz w:val="24"/>
          <w:u w:val="single"/>
        </w:rPr>
        <w:t xml:space="preserve">The NEXT Step </w:t>
      </w:r>
      <w:r w:rsidR="004A02DC">
        <w:rPr>
          <w:rFonts w:ascii="Times New Roman" w:hAnsi="Times New Roman"/>
          <w:sz w:val="24"/>
          <w:u w:val="single"/>
        </w:rPr>
        <w:t>p</w:t>
      </w:r>
      <w:r w:rsidRPr="00500D41">
        <w:rPr>
          <w:rFonts w:ascii="Times New Roman" w:hAnsi="Times New Roman"/>
          <w:sz w:val="24"/>
          <w:u w:val="single"/>
        </w:rPr>
        <w:t>rogram</w:t>
      </w:r>
      <w:r>
        <w:rPr>
          <w:rFonts w:ascii="Times New Roman" w:hAnsi="Times New Roman"/>
          <w:sz w:val="24"/>
        </w:rPr>
        <w:t>.  Kentucky Adult and Continuing Education Conference, Owensboro</w:t>
      </w:r>
      <w:r w:rsidR="00AA3D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KY.  </w:t>
      </w: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Boyle, M. A</w:t>
      </w:r>
      <w:r w:rsidR="00AA3DE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Boswell, J., &amp; Rueff, J. (2000).  </w:t>
      </w:r>
      <w:r>
        <w:rPr>
          <w:rFonts w:ascii="Times New Roman" w:hAnsi="Times New Roman"/>
          <w:sz w:val="24"/>
          <w:u w:val="single"/>
        </w:rPr>
        <w:t>N</w:t>
      </w:r>
      <w:r w:rsidR="005F6309">
        <w:rPr>
          <w:rFonts w:ascii="Times New Roman" w:hAnsi="Times New Roman"/>
          <w:sz w:val="24"/>
          <w:u w:val="single"/>
        </w:rPr>
        <w:t>EXT</w:t>
      </w:r>
      <w:r>
        <w:rPr>
          <w:rFonts w:ascii="Times New Roman" w:hAnsi="Times New Roman"/>
          <w:sz w:val="24"/>
          <w:u w:val="single"/>
        </w:rPr>
        <w:t xml:space="preserve"> Step: Family </w:t>
      </w:r>
      <w:r w:rsidR="004A02DC">
        <w:rPr>
          <w:rFonts w:ascii="Times New Roman" w:hAnsi="Times New Roman"/>
          <w:sz w:val="24"/>
          <w:u w:val="single"/>
        </w:rPr>
        <w:t>l</w:t>
      </w:r>
      <w:r>
        <w:rPr>
          <w:rFonts w:ascii="Times New Roman" w:hAnsi="Times New Roman"/>
          <w:sz w:val="24"/>
          <w:u w:val="single"/>
        </w:rPr>
        <w:t>iteracy.</w:t>
      </w:r>
      <w:r>
        <w:rPr>
          <w:rFonts w:ascii="Times New Roman" w:hAnsi="Times New Roman"/>
          <w:sz w:val="24"/>
        </w:rPr>
        <w:t xml:space="preserve">  Kentucky Association for Adult and Continuing Education Annual Conference, Lexington KY.</w:t>
      </w: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AA3D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Boyle, M. A.</w:t>
      </w:r>
      <w:r w:rsidR="00DA7F41">
        <w:rPr>
          <w:rFonts w:ascii="Times New Roman" w:hAnsi="Times New Roman"/>
          <w:sz w:val="24"/>
        </w:rPr>
        <w:t xml:space="preserve"> (2000).  </w:t>
      </w:r>
      <w:r w:rsidR="00DA7F41">
        <w:rPr>
          <w:rFonts w:ascii="Times New Roman" w:hAnsi="Times New Roman"/>
          <w:sz w:val="24"/>
          <w:u w:val="single"/>
        </w:rPr>
        <w:t xml:space="preserve">Facilitating </w:t>
      </w:r>
      <w:r w:rsidR="004A02DC">
        <w:rPr>
          <w:rFonts w:ascii="Times New Roman" w:hAnsi="Times New Roman"/>
          <w:sz w:val="24"/>
          <w:u w:val="single"/>
        </w:rPr>
        <w:t>l</w:t>
      </w:r>
      <w:r w:rsidR="00DA7F41">
        <w:rPr>
          <w:rFonts w:ascii="Times New Roman" w:hAnsi="Times New Roman"/>
          <w:sz w:val="24"/>
          <w:u w:val="single"/>
        </w:rPr>
        <w:t>earning.</w:t>
      </w:r>
      <w:r w:rsidR="00DA7F41">
        <w:rPr>
          <w:rFonts w:ascii="Times New Roman" w:hAnsi="Times New Roman"/>
          <w:sz w:val="24"/>
        </w:rPr>
        <w:t xml:space="preserve"> Panama Association of Personnel Directors Annual Convention, Panama City, Panama</w:t>
      </w:r>
      <w:r w:rsidR="00685C02">
        <w:rPr>
          <w:rFonts w:ascii="Times New Roman" w:hAnsi="Times New Roman"/>
          <w:sz w:val="24"/>
        </w:rPr>
        <w:t>.</w:t>
      </w: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Boyle, M. A. (2000).  </w:t>
      </w:r>
      <w:r>
        <w:rPr>
          <w:rFonts w:ascii="Times New Roman" w:hAnsi="Times New Roman"/>
          <w:sz w:val="24"/>
          <w:u w:val="single"/>
        </w:rPr>
        <w:t xml:space="preserve">Managing </w:t>
      </w:r>
      <w:r w:rsidR="004A02DC">
        <w:rPr>
          <w:rFonts w:ascii="Times New Roman" w:hAnsi="Times New Roman"/>
          <w:sz w:val="24"/>
          <w:u w:val="single"/>
        </w:rPr>
        <w:t>change in organizations</w:t>
      </w:r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South American Association of Personnel Directors Annual Con</w:t>
      </w:r>
      <w:r w:rsidR="00685C02">
        <w:rPr>
          <w:rFonts w:ascii="Times New Roman" w:hAnsi="Times New Roman"/>
          <w:sz w:val="24"/>
        </w:rPr>
        <w:t>ference</w:t>
      </w:r>
      <w:r>
        <w:rPr>
          <w:rFonts w:ascii="Times New Roman" w:hAnsi="Times New Roman"/>
          <w:sz w:val="24"/>
        </w:rPr>
        <w:t>, Panama City, Panama.</w:t>
      </w: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Boyle, M. A. (</w:t>
      </w:r>
      <w:r w:rsidR="00685C0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999).  </w:t>
      </w:r>
      <w:r>
        <w:rPr>
          <w:rFonts w:ascii="Times New Roman" w:hAnsi="Times New Roman"/>
          <w:sz w:val="24"/>
          <w:u w:val="single"/>
        </w:rPr>
        <w:t xml:space="preserve">Developing </w:t>
      </w:r>
      <w:r w:rsidR="004A02DC">
        <w:rPr>
          <w:rFonts w:ascii="Times New Roman" w:hAnsi="Times New Roman"/>
          <w:sz w:val="24"/>
          <w:u w:val="single"/>
        </w:rPr>
        <w:t>new employees</w:t>
      </w:r>
      <w:r>
        <w:rPr>
          <w:rFonts w:ascii="Times New Roman" w:hAnsi="Times New Roman"/>
          <w:sz w:val="24"/>
        </w:rPr>
        <w:t>.  Annual Conference of Kentucky University Buyers Association, Cumberland KY.</w:t>
      </w: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Boyle, M. A. (1996). </w:t>
      </w:r>
      <w:r>
        <w:rPr>
          <w:rFonts w:ascii="Times New Roman" w:hAnsi="Times New Roman"/>
          <w:sz w:val="24"/>
          <w:u w:val="single"/>
        </w:rPr>
        <w:t xml:space="preserve">Cultural </w:t>
      </w:r>
      <w:r w:rsidR="004A02DC">
        <w:rPr>
          <w:rFonts w:ascii="Times New Roman" w:hAnsi="Times New Roman"/>
          <w:sz w:val="24"/>
          <w:u w:val="single"/>
        </w:rPr>
        <w:t>diversity in the workplace</w:t>
      </w:r>
      <w:r>
        <w:rPr>
          <w:rFonts w:ascii="Times New Roman" w:hAnsi="Times New Roman"/>
          <w:sz w:val="24"/>
        </w:rPr>
        <w:t>. Kentucky State Apprenticeship and Training Conference, Owensboro KY.</w:t>
      </w: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Boyle, M. A. (1996). </w:t>
      </w:r>
      <w:r>
        <w:rPr>
          <w:rFonts w:ascii="Times New Roman" w:hAnsi="Times New Roman"/>
          <w:sz w:val="24"/>
          <w:u w:val="single"/>
        </w:rPr>
        <w:t xml:space="preserve">Calculating </w:t>
      </w:r>
      <w:r w:rsidR="004A02DC">
        <w:rPr>
          <w:rFonts w:ascii="Times New Roman" w:hAnsi="Times New Roman"/>
          <w:sz w:val="24"/>
          <w:u w:val="single"/>
        </w:rPr>
        <w:t>return on investment and training costs</w:t>
      </w:r>
      <w:r>
        <w:rPr>
          <w:rFonts w:ascii="Times New Roman" w:hAnsi="Times New Roman"/>
          <w:sz w:val="24"/>
        </w:rPr>
        <w:t>. American Society for Training and Development Professional Day, Louisville KY.</w:t>
      </w:r>
    </w:p>
    <w:p w:rsidR="00DA7F41" w:rsidRDefault="00DA7F41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</w:p>
    <w:p w:rsidR="00DA7F41" w:rsidRDefault="00DA7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Boyle, M. A. &amp; McGonagle, B. Events Co-chairs. (1994)  </w:t>
      </w:r>
      <w:r w:rsidR="004A02DC" w:rsidRPr="00685C02">
        <w:rPr>
          <w:rFonts w:ascii="Times New Roman" w:hAnsi="Times New Roman"/>
          <w:sz w:val="24"/>
          <w:u w:val="single"/>
        </w:rPr>
        <w:t>C</w:t>
      </w:r>
      <w:r w:rsidR="004A02DC">
        <w:rPr>
          <w:rFonts w:ascii="Times New Roman" w:hAnsi="Times New Roman"/>
          <w:sz w:val="24"/>
          <w:u w:val="single"/>
        </w:rPr>
        <w:t>reatively exploring the future</w:t>
      </w:r>
      <w:r w:rsidR="00685C0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Second Annual National Research Conference on Human Resource Development, College Station TX.</w:t>
      </w:r>
    </w:p>
    <w:p w:rsidR="00DA7F41" w:rsidRDefault="00DA7F41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:rsidR="007A5554" w:rsidRDefault="007A5554" w:rsidP="007A5554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UNIVERSITY TEACHING EXPERENCE</w:t>
      </w:r>
    </w:p>
    <w:p w:rsidR="007A5554" w:rsidRDefault="007A5554" w:rsidP="007A5554">
      <w:pPr>
        <w:pStyle w:val="Heading1"/>
        <w:tabs>
          <w:tab w:val="clear" w:pos="1170"/>
          <w:tab w:val="left" w:pos="720"/>
        </w:tabs>
      </w:pPr>
    </w:p>
    <w:p w:rsidR="007A5554" w:rsidRDefault="007A5554" w:rsidP="007A5554">
      <w:pPr>
        <w:pStyle w:val="Heading1"/>
        <w:tabs>
          <w:tab w:val="clear" w:pos="1170"/>
          <w:tab w:val="left" w:pos="720"/>
        </w:tabs>
        <w:rPr>
          <w:u w:val="single"/>
        </w:rPr>
      </w:pPr>
      <w:r>
        <w:rPr>
          <w:u w:val="single"/>
        </w:rPr>
        <w:t xml:space="preserve">Graduate </w:t>
      </w:r>
    </w:p>
    <w:p w:rsidR="007A5554" w:rsidRDefault="007A5554" w:rsidP="007A5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Duties include</w:t>
      </w:r>
      <w:r w:rsidR="00512CFF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developing and offering doctoral and masters level courses locally, in th</w:t>
      </w:r>
      <w:r w:rsidR="00512CFF">
        <w:rPr>
          <w:rFonts w:ascii="Times New Roman" w:hAnsi="Times New Roman"/>
          <w:sz w:val="24"/>
        </w:rPr>
        <w:t>e international program, and on</w:t>
      </w:r>
      <w:r>
        <w:rPr>
          <w:rFonts w:ascii="Times New Roman" w:hAnsi="Times New Roman"/>
          <w:sz w:val="24"/>
        </w:rPr>
        <w:t xml:space="preserve">line.  Local courses include:  Facilitation of Learning, Doctoral Seminar, </w:t>
      </w:r>
      <w:r>
        <w:rPr>
          <w:rFonts w:ascii="Times New Roman" w:hAnsi="Times New Roman"/>
          <w:bCs/>
          <w:sz w:val="24"/>
        </w:rPr>
        <w:t xml:space="preserve">Research in HRD, Facilitating Change in Organizations, Internship (masters), and Internship (doctoral).  International courses include: </w:t>
      </w:r>
      <w:r>
        <w:rPr>
          <w:rFonts w:ascii="Times New Roman" w:hAnsi="Times New Roman"/>
          <w:sz w:val="24"/>
        </w:rPr>
        <w:t xml:space="preserve">Facilitation of Learning, </w:t>
      </w:r>
      <w:r>
        <w:rPr>
          <w:rFonts w:ascii="Times New Roman" w:hAnsi="Times New Roman"/>
          <w:bCs/>
          <w:sz w:val="24"/>
        </w:rPr>
        <w:t>Research in HRD, Thesis Supervision, and Facilitat</w:t>
      </w:r>
      <w:r w:rsidR="00512CFF">
        <w:rPr>
          <w:rFonts w:ascii="Times New Roman" w:hAnsi="Times New Roman"/>
          <w:bCs/>
          <w:sz w:val="24"/>
        </w:rPr>
        <w:t>ing Change in Organizations. On</w:t>
      </w:r>
      <w:r>
        <w:rPr>
          <w:rFonts w:ascii="Times New Roman" w:hAnsi="Times New Roman"/>
          <w:bCs/>
          <w:sz w:val="24"/>
        </w:rPr>
        <w:t>line courses include</w:t>
      </w:r>
      <w:r w:rsidR="006260BD">
        <w:rPr>
          <w:rFonts w:ascii="Times New Roman" w:hAnsi="Times New Roman"/>
          <w:bCs/>
          <w:sz w:val="24"/>
        </w:rPr>
        <w:t>:</w:t>
      </w:r>
      <w:r>
        <w:rPr>
          <w:rFonts w:ascii="Times New Roman" w:hAnsi="Times New Roman"/>
          <w:bCs/>
          <w:sz w:val="24"/>
        </w:rPr>
        <w:t xml:space="preserve"> Facilitation of Learning and Facilitating Change in Organizations.</w:t>
      </w:r>
    </w:p>
    <w:p w:rsidR="007A5554" w:rsidRDefault="007A5554" w:rsidP="007A5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bCs/>
          <w:sz w:val="24"/>
        </w:rPr>
      </w:pPr>
    </w:p>
    <w:p w:rsidR="007A5554" w:rsidRPr="001D5863" w:rsidRDefault="007A5554" w:rsidP="007A5554">
      <w:pPr>
        <w:rPr>
          <w:rFonts w:ascii="Times New Roman" w:hAnsi="Times New Roman"/>
          <w:b/>
          <w:bCs/>
          <w:sz w:val="24"/>
          <w:u w:val="single"/>
        </w:rPr>
      </w:pPr>
      <w:r w:rsidRPr="001D5863">
        <w:rPr>
          <w:rFonts w:ascii="Times New Roman" w:hAnsi="Times New Roman"/>
          <w:b/>
          <w:bCs/>
          <w:sz w:val="24"/>
          <w:u w:val="single"/>
        </w:rPr>
        <w:t>Undergraduate</w:t>
      </w:r>
    </w:p>
    <w:p w:rsidR="007A5554" w:rsidRDefault="007A5554" w:rsidP="001365F3">
      <w:pPr>
        <w:pStyle w:val="Heading6"/>
        <w:ind w:left="720"/>
        <w:rPr>
          <w:sz w:val="24"/>
        </w:rPr>
      </w:pPr>
      <w:r w:rsidRPr="00C401D6">
        <w:rPr>
          <w:b w:val="0"/>
          <w:sz w:val="24"/>
          <w:szCs w:val="24"/>
        </w:rPr>
        <w:t>Duties include</w:t>
      </w:r>
      <w:r w:rsidR="00512CFF">
        <w:rPr>
          <w:b w:val="0"/>
          <w:sz w:val="24"/>
          <w:szCs w:val="24"/>
        </w:rPr>
        <w:t>d</w:t>
      </w:r>
      <w:r w:rsidRPr="00C401D6">
        <w:rPr>
          <w:b w:val="0"/>
          <w:sz w:val="24"/>
          <w:szCs w:val="24"/>
        </w:rPr>
        <w:t xml:space="preserve"> developing and offering undergraduate courses.  Courses </w:t>
      </w:r>
      <w:proofErr w:type="gramStart"/>
      <w:r w:rsidRPr="00C401D6">
        <w:rPr>
          <w:b w:val="0"/>
          <w:sz w:val="24"/>
          <w:szCs w:val="24"/>
        </w:rPr>
        <w:t>include:</w:t>
      </w:r>
      <w:proofErr w:type="gramEnd"/>
      <w:r w:rsidRPr="00C401D6">
        <w:rPr>
          <w:b w:val="0"/>
          <w:sz w:val="24"/>
          <w:szCs w:val="24"/>
        </w:rPr>
        <w:t xml:space="preserve"> Introduction to HRD, Occupational Analysis and Curriculum Development, Assessment of Learning, and Practicum Experiences</w:t>
      </w:r>
      <w:r w:rsidRPr="00685C02">
        <w:rPr>
          <w:b w:val="0"/>
        </w:rPr>
        <w:t>.</w:t>
      </w:r>
      <w:r w:rsidR="00821BBB">
        <w:rPr>
          <w:sz w:val="24"/>
        </w:rPr>
        <w:t xml:space="preserve"> </w:t>
      </w:r>
    </w:p>
    <w:p w:rsidR="00DA7F41" w:rsidRDefault="00DA7F41">
      <w:pPr>
        <w:tabs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DA7F41">
      <w:footnotePr>
        <w:numFmt w:val="lowerRoman"/>
      </w:footnotePr>
      <w:endnotePr>
        <w:numFmt w:val="decimal"/>
      </w:endnotePr>
      <w:type w:val="continuous"/>
      <w:pgSz w:w="12240" w:h="15840"/>
      <w:pgMar w:top="1440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86F"/>
    <w:multiLevelType w:val="hybridMultilevel"/>
    <w:tmpl w:val="2B98C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805"/>
    <w:multiLevelType w:val="singleLevel"/>
    <w:tmpl w:val="DFF6A12E"/>
    <w:lvl w:ilvl="0">
      <w:start w:val="12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85D0E7E"/>
    <w:multiLevelType w:val="singleLevel"/>
    <w:tmpl w:val="3050EC1E"/>
    <w:lvl w:ilvl="0">
      <w:start w:val="2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9913D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680722"/>
    <w:multiLevelType w:val="hybridMultilevel"/>
    <w:tmpl w:val="900CB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F1E9B"/>
    <w:multiLevelType w:val="singleLevel"/>
    <w:tmpl w:val="8C38BF08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1ACA5DD7"/>
    <w:multiLevelType w:val="singleLevel"/>
    <w:tmpl w:val="8F289AEC"/>
    <w:lvl w:ilvl="0">
      <w:start w:val="3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B5C449D"/>
    <w:multiLevelType w:val="hybridMultilevel"/>
    <w:tmpl w:val="F13E9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5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BE63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EF403EB"/>
    <w:multiLevelType w:val="multilevel"/>
    <w:tmpl w:val="F03CF6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DB1F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62C6EC6"/>
    <w:multiLevelType w:val="hybridMultilevel"/>
    <w:tmpl w:val="C1B4C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D1A14"/>
    <w:multiLevelType w:val="hybridMultilevel"/>
    <w:tmpl w:val="460E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28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DBB65FE"/>
    <w:multiLevelType w:val="multilevel"/>
    <w:tmpl w:val="37B0B6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0411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3425FB"/>
    <w:multiLevelType w:val="multilevel"/>
    <w:tmpl w:val="AF2CD2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743E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042B5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D876D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B0172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7049AB"/>
    <w:multiLevelType w:val="hybridMultilevel"/>
    <w:tmpl w:val="0276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01E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1B0025"/>
    <w:multiLevelType w:val="multilevel"/>
    <w:tmpl w:val="6CAC9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5073B5"/>
    <w:multiLevelType w:val="hybridMultilevel"/>
    <w:tmpl w:val="932A1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C6FDD"/>
    <w:multiLevelType w:val="singleLevel"/>
    <w:tmpl w:val="8724151C"/>
    <w:lvl w:ilvl="0">
      <w:start w:val="4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7" w15:restartNumberingAfterBreak="0">
    <w:nsid w:val="7970087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2A5460"/>
    <w:multiLevelType w:val="singleLevel"/>
    <w:tmpl w:val="724AFEA8"/>
    <w:lvl w:ilvl="0">
      <w:start w:val="23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"/>
  </w:num>
  <w:num w:numId="5">
    <w:abstractNumId w:val="28"/>
  </w:num>
  <w:num w:numId="6">
    <w:abstractNumId w:val="6"/>
  </w:num>
  <w:num w:numId="7">
    <w:abstractNumId w:val="26"/>
  </w:num>
  <w:num w:numId="8">
    <w:abstractNumId w:val="15"/>
  </w:num>
  <w:num w:numId="9">
    <w:abstractNumId w:val="10"/>
  </w:num>
  <w:num w:numId="10">
    <w:abstractNumId w:val="24"/>
  </w:num>
  <w:num w:numId="11">
    <w:abstractNumId w:val="16"/>
  </w:num>
  <w:num w:numId="12">
    <w:abstractNumId w:val="14"/>
  </w:num>
  <w:num w:numId="13">
    <w:abstractNumId w:val="11"/>
  </w:num>
  <w:num w:numId="14">
    <w:abstractNumId w:val="8"/>
  </w:num>
  <w:num w:numId="15">
    <w:abstractNumId w:val="21"/>
  </w:num>
  <w:num w:numId="16">
    <w:abstractNumId w:val="9"/>
  </w:num>
  <w:num w:numId="17">
    <w:abstractNumId w:val="18"/>
  </w:num>
  <w:num w:numId="18">
    <w:abstractNumId w:val="23"/>
  </w:num>
  <w:num w:numId="19">
    <w:abstractNumId w:val="3"/>
  </w:num>
  <w:num w:numId="20">
    <w:abstractNumId w:val="20"/>
  </w:num>
  <w:num w:numId="21">
    <w:abstractNumId w:val="27"/>
  </w:num>
  <w:num w:numId="22">
    <w:abstractNumId w:val="19"/>
  </w:num>
  <w:num w:numId="23">
    <w:abstractNumId w:val="25"/>
  </w:num>
  <w:num w:numId="24">
    <w:abstractNumId w:val="0"/>
  </w:num>
  <w:num w:numId="25">
    <w:abstractNumId w:val="22"/>
  </w:num>
  <w:num w:numId="26">
    <w:abstractNumId w:val="13"/>
  </w:num>
  <w:num w:numId="27">
    <w:abstractNumId w:val="7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6B"/>
    <w:rsid w:val="00026D80"/>
    <w:rsid w:val="00036F16"/>
    <w:rsid w:val="00042EDA"/>
    <w:rsid w:val="00054085"/>
    <w:rsid w:val="00057922"/>
    <w:rsid w:val="00067CAC"/>
    <w:rsid w:val="000A4B5F"/>
    <w:rsid w:val="000C0645"/>
    <w:rsid w:val="00106DA2"/>
    <w:rsid w:val="001276A8"/>
    <w:rsid w:val="001365F3"/>
    <w:rsid w:val="0015748D"/>
    <w:rsid w:val="0019649D"/>
    <w:rsid w:val="001A4C6B"/>
    <w:rsid w:val="001A4FEE"/>
    <w:rsid w:val="001C62AF"/>
    <w:rsid w:val="001D5863"/>
    <w:rsid w:val="0023428A"/>
    <w:rsid w:val="0028292C"/>
    <w:rsid w:val="00284A61"/>
    <w:rsid w:val="002B7AB9"/>
    <w:rsid w:val="00317269"/>
    <w:rsid w:val="0038455B"/>
    <w:rsid w:val="00395DC1"/>
    <w:rsid w:val="003B1C54"/>
    <w:rsid w:val="003C33D3"/>
    <w:rsid w:val="003D0E40"/>
    <w:rsid w:val="003D52C5"/>
    <w:rsid w:val="003D768E"/>
    <w:rsid w:val="003F4B3C"/>
    <w:rsid w:val="0042201F"/>
    <w:rsid w:val="00462C71"/>
    <w:rsid w:val="004874A9"/>
    <w:rsid w:val="004A02DC"/>
    <w:rsid w:val="004C6318"/>
    <w:rsid w:val="00500D41"/>
    <w:rsid w:val="00502E68"/>
    <w:rsid w:val="00512CFF"/>
    <w:rsid w:val="005516A0"/>
    <w:rsid w:val="00565206"/>
    <w:rsid w:val="00581283"/>
    <w:rsid w:val="00586277"/>
    <w:rsid w:val="005A5A39"/>
    <w:rsid w:val="005D0425"/>
    <w:rsid w:val="005F6309"/>
    <w:rsid w:val="0061234E"/>
    <w:rsid w:val="006260BD"/>
    <w:rsid w:val="00626E01"/>
    <w:rsid w:val="00685C02"/>
    <w:rsid w:val="006C06C8"/>
    <w:rsid w:val="006E279C"/>
    <w:rsid w:val="006F398B"/>
    <w:rsid w:val="00745830"/>
    <w:rsid w:val="00772DDA"/>
    <w:rsid w:val="00782631"/>
    <w:rsid w:val="00791118"/>
    <w:rsid w:val="00797672"/>
    <w:rsid w:val="007A5554"/>
    <w:rsid w:val="007A5899"/>
    <w:rsid w:val="007A7D93"/>
    <w:rsid w:val="007B36DD"/>
    <w:rsid w:val="007D059C"/>
    <w:rsid w:val="007D5DE9"/>
    <w:rsid w:val="00821BBB"/>
    <w:rsid w:val="008345C5"/>
    <w:rsid w:val="008F7D8A"/>
    <w:rsid w:val="00932166"/>
    <w:rsid w:val="00962505"/>
    <w:rsid w:val="0097246E"/>
    <w:rsid w:val="0098353B"/>
    <w:rsid w:val="00A13891"/>
    <w:rsid w:val="00A410CB"/>
    <w:rsid w:val="00A5394D"/>
    <w:rsid w:val="00A579EA"/>
    <w:rsid w:val="00A970AE"/>
    <w:rsid w:val="00AA3DE9"/>
    <w:rsid w:val="00AE4AFC"/>
    <w:rsid w:val="00AF14C8"/>
    <w:rsid w:val="00AF296F"/>
    <w:rsid w:val="00B214D8"/>
    <w:rsid w:val="00B439C2"/>
    <w:rsid w:val="00B46CC1"/>
    <w:rsid w:val="00B60AE7"/>
    <w:rsid w:val="00BA2774"/>
    <w:rsid w:val="00BB7258"/>
    <w:rsid w:val="00C046AD"/>
    <w:rsid w:val="00C07C7A"/>
    <w:rsid w:val="00C401D6"/>
    <w:rsid w:val="00C80DFE"/>
    <w:rsid w:val="00C93B54"/>
    <w:rsid w:val="00CB49EC"/>
    <w:rsid w:val="00CB5D3D"/>
    <w:rsid w:val="00CE196A"/>
    <w:rsid w:val="00D41DD4"/>
    <w:rsid w:val="00D45CD0"/>
    <w:rsid w:val="00D9400C"/>
    <w:rsid w:val="00DA1BAF"/>
    <w:rsid w:val="00DA7F41"/>
    <w:rsid w:val="00DD7287"/>
    <w:rsid w:val="00DE3962"/>
    <w:rsid w:val="00DF6B78"/>
    <w:rsid w:val="00E53206"/>
    <w:rsid w:val="00ED2D64"/>
    <w:rsid w:val="00EF1652"/>
    <w:rsid w:val="00F41B7D"/>
    <w:rsid w:val="00F42811"/>
    <w:rsid w:val="00F57A21"/>
    <w:rsid w:val="00F855FF"/>
    <w:rsid w:val="00FA7C1F"/>
    <w:rsid w:val="00FE2A95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593548-0035-46F7-A6CB-C260122E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hanging="54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rFonts w:ascii="Times New Roman" w:hAnsi="Times New Roman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4"/>
    </w:pPr>
    <w:rPr>
      <w:rFonts w:ascii="Times New Roman" w:hAnsi="Times New Roman"/>
      <w:b/>
      <w:sz w:val="32"/>
    </w:rPr>
  </w:style>
  <w:style w:type="paragraph" w:styleId="Heading6">
    <w:name w:val="heading 6"/>
    <w:basedOn w:val="Normal"/>
    <w:next w:val="Normal"/>
    <w:qFormat/>
    <w:rsid w:val="001D586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BodyText">
    <w:name w:val="Body Text"/>
    <w:basedOn w:val="Normal"/>
    <w:pPr>
      <w:tabs>
        <w:tab w:val="left" w:pos="0"/>
        <w:tab w:val="left" w:pos="7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pPr>
      <w:tabs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Times New Roman" w:hAnsi="Times New Roman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Title">
    <w:name w:val="Title"/>
    <w:basedOn w:val="Normal"/>
    <w:qFormat/>
    <w:pPr>
      <w:spacing w:line="480" w:lineRule="auto"/>
      <w:ind w:firstLine="720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1C6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A. BOYLE</vt:lpstr>
    </vt:vector>
  </TitlesOfParts>
  <Company>University of Louisville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A. BOYLE</dc:title>
  <dc:creator>Mike A. Boyle</dc:creator>
  <cp:lastModifiedBy>Mike Boyle</cp:lastModifiedBy>
  <cp:revision>2</cp:revision>
  <cp:lastPrinted>2014-04-21T18:57:00Z</cp:lastPrinted>
  <dcterms:created xsi:type="dcterms:W3CDTF">2017-03-13T18:53:00Z</dcterms:created>
  <dcterms:modified xsi:type="dcterms:W3CDTF">2017-03-13T18:53:00Z</dcterms:modified>
</cp:coreProperties>
</file>